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788" w:rsidRDefault="009B1788" w:rsidP="00AB2775">
      <w:pPr>
        <w:pStyle w:val="a3"/>
      </w:pPr>
    </w:p>
    <w:tbl>
      <w:tblPr>
        <w:tblW w:w="5000" w:type="pct"/>
        <w:tblCellSpacing w:w="0" w:type="dxa"/>
        <w:tblCellMar>
          <w:left w:w="0" w:type="dxa"/>
          <w:right w:w="0" w:type="dxa"/>
        </w:tblCellMar>
        <w:tblLook w:val="04A0" w:firstRow="1" w:lastRow="0" w:firstColumn="1" w:lastColumn="0" w:noHBand="0" w:noVBand="1"/>
      </w:tblPr>
      <w:tblGrid>
        <w:gridCol w:w="9505"/>
      </w:tblGrid>
      <w:tr w:rsidR="009B1788" w:rsidRPr="009B1788" w:rsidTr="009B1788">
        <w:trPr>
          <w:trHeight w:val="450"/>
          <w:tblCellSpacing w:w="0" w:type="dxa"/>
        </w:trPr>
        <w:tc>
          <w:tcPr>
            <w:tcW w:w="0" w:type="auto"/>
            <w:tcMar>
              <w:top w:w="0" w:type="dxa"/>
              <w:left w:w="75" w:type="dxa"/>
              <w:bottom w:w="75" w:type="dxa"/>
              <w:right w:w="75" w:type="dxa"/>
            </w:tcMar>
            <w:vAlign w:val="center"/>
            <w:hideMark/>
          </w:tcPr>
          <w:p w:rsidR="00AB2775" w:rsidRDefault="00AB2775" w:rsidP="009B1788">
            <w:pPr>
              <w:spacing w:after="0" w:line="240" w:lineRule="auto"/>
              <w:ind w:firstLine="709"/>
              <w:jc w:val="center"/>
              <w:outlineLvl w:val="2"/>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Памятка для педагогов и родителей</w:t>
            </w:r>
          </w:p>
          <w:p w:rsidR="009B1788" w:rsidRPr="009B1788" w:rsidRDefault="009B1788" w:rsidP="00AB2775">
            <w:pPr>
              <w:spacing w:after="0" w:line="240" w:lineRule="auto"/>
              <w:ind w:firstLine="709"/>
              <w:jc w:val="center"/>
              <w:outlineLvl w:val="2"/>
              <w:rPr>
                <w:rFonts w:ascii="Times New Roman" w:eastAsia="Times New Roman" w:hAnsi="Times New Roman" w:cs="Times New Roman"/>
                <w:b/>
                <w:bCs/>
                <w:sz w:val="32"/>
                <w:szCs w:val="32"/>
                <w:lang w:eastAsia="ru-RU"/>
              </w:rPr>
            </w:pPr>
            <w:r w:rsidRPr="009B1788">
              <w:rPr>
                <w:rFonts w:ascii="Times New Roman" w:eastAsia="Times New Roman" w:hAnsi="Times New Roman" w:cs="Times New Roman"/>
                <w:b/>
                <w:bCs/>
                <w:sz w:val="32"/>
                <w:szCs w:val="32"/>
                <w:lang w:eastAsia="ru-RU"/>
              </w:rPr>
              <w:t xml:space="preserve">Психологическая подготовка к Единому государственному экзамену </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15EA7">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Учебная деятельность каждого ребенка связана с целым рядом его индивидуальных особенностей: спецификой мышления, памяти, внимания, темпом деятельности, личностными особенностями, учебной мотивацией и др. Психологи выделяют группы детей, которые с наибольшей вероятностью могут испытывать затруднения при сдаче единого государственного экзамена, и предложили некоторые возможные пути оказ</w:t>
            </w:r>
            <w:r w:rsidR="00915EA7">
              <w:rPr>
                <w:rFonts w:ascii="Times New Roman" w:eastAsia="Times New Roman" w:hAnsi="Times New Roman" w:cs="Times New Roman"/>
                <w:sz w:val="28"/>
                <w:szCs w:val="28"/>
                <w:lang w:eastAsia="ru-RU"/>
              </w:rPr>
              <w:t xml:space="preserve">ания поддержки этим детям. </w:t>
            </w:r>
          </w:p>
        </w:tc>
      </w:tr>
      <w:tr w:rsidR="009B1788" w:rsidRPr="009B1788" w:rsidTr="009B1788">
        <w:trPr>
          <w:tblCellSpacing w:w="0" w:type="dxa"/>
        </w:trPr>
        <w:tc>
          <w:tcPr>
            <w:tcW w:w="0" w:type="auto"/>
            <w:tcMar>
              <w:top w:w="0" w:type="dxa"/>
              <w:left w:w="75" w:type="dxa"/>
              <w:bottom w:w="75" w:type="dxa"/>
              <w:right w:w="0" w:type="dxa"/>
            </w:tcMar>
            <w:vAlign w:val="center"/>
            <w:hideMark/>
          </w:tcPr>
          <w:p w:rsidR="009B1788" w:rsidRPr="009B1788" w:rsidRDefault="009B1788" w:rsidP="009B1788">
            <w:pPr>
              <w:spacing w:after="0" w:line="240" w:lineRule="auto"/>
              <w:ind w:firstLine="709"/>
              <w:jc w:val="center"/>
              <w:outlineLvl w:val="2"/>
              <w:rPr>
                <w:rFonts w:ascii="Times New Roman" w:eastAsia="Times New Roman" w:hAnsi="Times New Roman" w:cs="Times New Roman"/>
                <w:b/>
                <w:bCs/>
                <w:sz w:val="28"/>
                <w:szCs w:val="28"/>
                <w:lang w:eastAsia="ru-RU"/>
              </w:rPr>
            </w:pPr>
            <w:r w:rsidRPr="009B1788">
              <w:rPr>
                <w:rFonts w:ascii="Times New Roman" w:eastAsia="Times New Roman" w:hAnsi="Times New Roman" w:cs="Times New Roman"/>
                <w:b/>
                <w:bCs/>
                <w:sz w:val="28"/>
                <w:szCs w:val="28"/>
                <w:lang w:eastAsia="ru-RU"/>
              </w:rPr>
              <w:t>ПРАВОПОЛУШАРНЫЕ ДЕТИ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t>Краткая психологическая характеристика</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Правополушарными таких детей называют условно, ведущим у них, как у всех людей, является левое полушарие, но у них значительно повышена активность правого полушария. У таких детей богатое воображение, хорошо развитое образное мышление. Они прекрасно воспринимают метафоры, образы, сравнения, теряясь при необходимости мыслить логическими категориями.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t>Основные трудности, возникающие при сдаче ЕГЭ</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15EA7">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Правополушарные дети могут испытывать затруднения при необходимости </w:t>
            </w:r>
            <w:r w:rsidRPr="009B1788">
              <w:rPr>
                <w:rFonts w:ascii="Times New Roman" w:eastAsia="Times New Roman" w:hAnsi="Times New Roman" w:cs="Times New Roman"/>
                <w:sz w:val="28"/>
                <w:szCs w:val="28"/>
                <w:u w:val="single"/>
                <w:lang w:eastAsia="ru-RU"/>
              </w:rPr>
              <w:t>логически мыслить</w:t>
            </w:r>
            <w:r w:rsidRPr="009B1788">
              <w:rPr>
                <w:rFonts w:ascii="Times New Roman" w:eastAsia="Times New Roman" w:hAnsi="Times New Roman" w:cs="Times New Roman"/>
                <w:sz w:val="28"/>
                <w:szCs w:val="28"/>
                <w:lang w:eastAsia="ru-RU"/>
              </w:rPr>
              <w:t xml:space="preserve">. Им трудно отвлечься от эмоционально-образной составляющей материала и сосредоточиться на фактах и теоретических построениях. Как правило, они хорошо справляются с гуманитарными предметами, испытывая сложности с предметами естественно-математического цикла. Само по себе тестирование исключительно сложно для правополушарных детей, потому что оно "левополушарно" по своей сути (требует умения анализировать и сопоставлять различные факты). </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15EA7">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i/>
                <w:iCs/>
                <w:sz w:val="28"/>
                <w:szCs w:val="28"/>
                <w:lang w:eastAsia="ru-RU"/>
              </w:rPr>
              <w:t>На этапе подготовки к экзаменам рекомендуется</w:t>
            </w:r>
            <w:r w:rsidRPr="009B1788">
              <w:rPr>
                <w:rFonts w:ascii="Times New Roman" w:eastAsia="Times New Roman" w:hAnsi="Times New Roman" w:cs="Times New Roman"/>
                <w:sz w:val="28"/>
                <w:szCs w:val="28"/>
                <w:lang w:eastAsia="ru-RU"/>
              </w:rPr>
              <w:t>.</w:t>
            </w:r>
          </w:p>
          <w:p w:rsidR="009B1788" w:rsidRPr="009B1788" w:rsidRDefault="009B1788" w:rsidP="00915EA7">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Чтобы учебный материал лучше усваивался, важно задействовать воображение и образное мышление: использовать сравнения, образы, метафоры, рисунки. Сухой теоретический материал важно </w:t>
            </w:r>
            <w:r w:rsidRPr="009B1788">
              <w:rPr>
                <w:rFonts w:ascii="Times New Roman" w:eastAsia="Times New Roman" w:hAnsi="Times New Roman" w:cs="Times New Roman"/>
                <w:sz w:val="28"/>
                <w:szCs w:val="28"/>
                <w:u w:val="single"/>
                <w:lang w:eastAsia="ru-RU"/>
              </w:rPr>
              <w:t>проиллюстрироват</w:t>
            </w:r>
            <w:r w:rsidRPr="009B1788">
              <w:rPr>
                <w:rFonts w:ascii="Times New Roman" w:eastAsia="Times New Roman" w:hAnsi="Times New Roman" w:cs="Times New Roman"/>
                <w:sz w:val="28"/>
                <w:szCs w:val="28"/>
                <w:lang w:eastAsia="ru-RU"/>
              </w:rPr>
              <w:t>ь примерами или картинками.</w:t>
            </w:r>
          </w:p>
          <w:p w:rsidR="009B1788" w:rsidRPr="009B1788" w:rsidRDefault="009B1788" w:rsidP="00915EA7">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i/>
                <w:iCs/>
                <w:sz w:val="28"/>
                <w:szCs w:val="28"/>
                <w:lang w:eastAsia="ru-RU"/>
              </w:rPr>
              <w:t>Во время экзамена рекомендуется.</w:t>
            </w:r>
            <w:r w:rsidRPr="009B1788">
              <w:rPr>
                <w:rFonts w:ascii="Times New Roman" w:eastAsia="Times New Roman" w:hAnsi="Times New Roman" w:cs="Times New Roman"/>
                <w:sz w:val="28"/>
                <w:szCs w:val="28"/>
                <w:lang w:eastAsia="ru-RU"/>
              </w:rPr>
              <w:t xml:space="preserve"> Правополушарным детям лучше пробовать свои силы не в простейших тестовых заданиях (заданиях типа А), а там, где требуется </w:t>
            </w:r>
            <w:r w:rsidRPr="009B1788">
              <w:rPr>
                <w:rFonts w:ascii="Times New Roman" w:eastAsia="Times New Roman" w:hAnsi="Times New Roman" w:cs="Times New Roman"/>
                <w:sz w:val="28"/>
                <w:szCs w:val="28"/>
                <w:u w:val="single"/>
                <w:lang w:eastAsia="ru-RU"/>
              </w:rPr>
              <w:t>развернутый ответ</w:t>
            </w:r>
            <w:r w:rsidRPr="009B1788">
              <w:rPr>
                <w:rFonts w:ascii="Times New Roman" w:eastAsia="Times New Roman" w:hAnsi="Times New Roman" w:cs="Times New Roman"/>
                <w:sz w:val="28"/>
                <w:szCs w:val="28"/>
                <w:lang w:eastAsia="ru-RU"/>
              </w:rPr>
              <w:t>. Им это будет проще. Возможно, именно с таких заданий им стоит начинать, а уже потом переходить к тестам множественного выбора (к заданиям типа В и С).</w:t>
            </w:r>
          </w:p>
        </w:tc>
      </w:tr>
      <w:tr w:rsidR="009B1788" w:rsidRPr="009B1788" w:rsidTr="009B1788">
        <w:trPr>
          <w:tblCellSpacing w:w="0" w:type="dxa"/>
        </w:trPr>
        <w:tc>
          <w:tcPr>
            <w:tcW w:w="0" w:type="auto"/>
            <w:tcMar>
              <w:top w:w="0" w:type="dxa"/>
              <w:left w:w="75" w:type="dxa"/>
              <w:bottom w:w="75" w:type="dxa"/>
              <w:right w:w="0" w:type="dxa"/>
            </w:tcMar>
            <w:vAlign w:val="center"/>
            <w:hideMark/>
          </w:tcPr>
          <w:p w:rsidR="00DF4596" w:rsidRDefault="00DF4596" w:rsidP="00915EA7">
            <w:pPr>
              <w:spacing w:after="0" w:line="240" w:lineRule="auto"/>
              <w:ind w:firstLine="709"/>
              <w:jc w:val="center"/>
              <w:outlineLvl w:val="2"/>
              <w:rPr>
                <w:rFonts w:ascii="Times New Roman" w:eastAsia="Times New Roman" w:hAnsi="Times New Roman" w:cs="Times New Roman"/>
                <w:b/>
                <w:bCs/>
                <w:sz w:val="28"/>
                <w:szCs w:val="28"/>
                <w:lang w:eastAsia="ru-RU"/>
              </w:rPr>
            </w:pPr>
          </w:p>
          <w:p w:rsidR="00DF4596" w:rsidRDefault="00DF4596" w:rsidP="00915EA7">
            <w:pPr>
              <w:spacing w:after="0" w:line="240" w:lineRule="auto"/>
              <w:ind w:firstLine="709"/>
              <w:jc w:val="center"/>
              <w:outlineLvl w:val="2"/>
              <w:rPr>
                <w:rFonts w:ascii="Times New Roman" w:eastAsia="Times New Roman" w:hAnsi="Times New Roman" w:cs="Times New Roman"/>
                <w:b/>
                <w:bCs/>
                <w:sz w:val="28"/>
                <w:szCs w:val="28"/>
                <w:lang w:eastAsia="ru-RU"/>
              </w:rPr>
            </w:pPr>
          </w:p>
          <w:p w:rsidR="00DF4596" w:rsidRDefault="00DF4596" w:rsidP="00915EA7">
            <w:pPr>
              <w:spacing w:after="0" w:line="240" w:lineRule="auto"/>
              <w:ind w:firstLine="709"/>
              <w:jc w:val="center"/>
              <w:outlineLvl w:val="2"/>
              <w:rPr>
                <w:rFonts w:ascii="Times New Roman" w:eastAsia="Times New Roman" w:hAnsi="Times New Roman" w:cs="Times New Roman"/>
                <w:b/>
                <w:bCs/>
                <w:sz w:val="28"/>
                <w:szCs w:val="28"/>
                <w:lang w:eastAsia="ru-RU"/>
              </w:rPr>
            </w:pPr>
          </w:p>
          <w:p w:rsidR="009B1788" w:rsidRPr="009B1788" w:rsidRDefault="009B1788" w:rsidP="00915EA7">
            <w:pPr>
              <w:spacing w:after="0" w:line="240" w:lineRule="auto"/>
              <w:ind w:firstLine="709"/>
              <w:jc w:val="center"/>
              <w:outlineLvl w:val="2"/>
              <w:rPr>
                <w:rFonts w:ascii="Times New Roman" w:eastAsia="Times New Roman" w:hAnsi="Times New Roman" w:cs="Times New Roman"/>
                <w:b/>
                <w:bCs/>
                <w:sz w:val="28"/>
                <w:szCs w:val="28"/>
                <w:lang w:eastAsia="ru-RU"/>
              </w:rPr>
            </w:pPr>
            <w:r w:rsidRPr="009B1788">
              <w:rPr>
                <w:rFonts w:ascii="Times New Roman" w:eastAsia="Times New Roman" w:hAnsi="Times New Roman" w:cs="Times New Roman"/>
                <w:b/>
                <w:bCs/>
                <w:sz w:val="28"/>
                <w:szCs w:val="28"/>
                <w:lang w:eastAsia="ru-RU"/>
              </w:rPr>
              <w:lastRenderedPageBreak/>
              <w:t>ДЕТИ-СИНТЕТИКИ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15EA7">
            <w:pPr>
              <w:spacing w:after="0" w:line="240" w:lineRule="auto"/>
              <w:ind w:firstLine="709"/>
              <w:jc w:val="center"/>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lastRenderedPageBreak/>
              <w:t>Краткая психологическая характеристика</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Синтетический, или глобальный, стиль деятельности характеризуется тем, что  они опираются в большей степени на </w:t>
            </w:r>
            <w:r w:rsidRPr="009B1788">
              <w:rPr>
                <w:rFonts w:ascii="Times New Roman" w:eastAsia="Times New Roman" w:hAnsi="Times New Roman" w:cs="Times New Roman"/>
                <w:sz w:val="28"/>
                <w:szCs w:val="28"/>
                <w:u w:val="single"/>
                <w:lang w:eastAsia="ru-RU"/>
              </w:rPr>
              <w:t>общее</w:t>
            </w:r>
            <w:r w:rsidRPr="009B1788">
              <w:rPr>
                <w:rFonts w:ascii="Times New Roman" w:eastAsia="Times New Roman" w:hAnsi="Times New Roman" w:cs="Times New Roman"/>
                <w:sz w:val="28"/>
                <w:szCs w:val="28"/>
                <w:lang w:eastAsia="ru-RU"/>
              </w:rPr>
              <w:t xml:space="preserve">, а не на частности. Они мало внимания уделяют деталям, потому что их интересуют </w:t>
            </w:r>
            <w:r w:rsidRPr="009B1788">
              <w:rPr>
                <w:rFonts w:ascii="Times New Roman" w:eastAsia="Times New Roman" w:hAnsi="Times New Roman" w:cs="Times New Roman"/>
                <w:sz w:val="28"/>
                <w:szCs w:val="28"/>
                <w:u w:val="single"/>
                <w:lang w:eastAsia="ru-RU"/>
              </w:rPr>
              <w:t>общие взаимосвязи</w:t>
            </w:r>
            <w:r w:rsidRPr="009B1788">
              <w:rPr>
                <w:rFonts w:ascii="Times New Roman" w:eastAsia="Times New Roman" w:hAnsi="Times New Roman" w:cs="Times New Roman"/>
                <w:sz w:val="28"/>
                <w:szCs w:val="28"/>
                <w:lang w:eastAsia="ru-RU"/>
              </w:rPr>
              <w:t>.</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t>Основные трудности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Синтетики часто испытывают трудности с </w:t>
            </w:r>
            <w:r w:rsidRPr="009B1788">
              <w:rPr>
                <w:rFonts w:ascii="Times New Roman" w:eastAsia="Times New Roman" w:hAnsi="Times New Roman" w:cs="Times New Roman"/>
                <w:sz w:val="28"/>
                <w:szCs w:val="28"/>
                <w:u w:val="single"/>
                <w:lang w:eastAsia="ru-RU"/>
              </w:rPr>
              <w:t>анализом</w:t>
            </w:r>
            <w:r w:rsidRPr="009B1788">
              <w:rPr>
                <w:rFonts w:ascii="Times New Roman" w:eastAsia="Times New Roman" w:hAnsi="Times New Roman" w:cs="Times New Roman"/>
                <w:sz w:val="28"/>
                <w:szCs w:val="28"/>
                <w:lang w:eastAsia="ru-RU"/>
              </w:rPr>
              <w:t xml:space="preserve">, выделением опорных моментов в информации, </w:t>
            </w:r>
            <w:r w:rsidRPr="009B1788">
              <w:rPr>
                <w:rFonts w:ascii="Times New Roman" w:eastAsia="Times New Roman" w:hAnsi="Times New Roman" w:cs="Times New Roman"/>
                <w:sz w:val="28"/>
                <w:szCs w:val="28"/>
                <w:u w:val="single"/>
                <w:lang w:eastAsia="ru-RU"/>
              </w:rPr>
              <w:t>делением материала на смысловые блоки</w:t>
            </w:r>
            <w:r w:rsidRPr="009B1788">
              <w:rPr>
                <w:rFonts w:ascii="Times New Roman" w:eastAsia="Times New Roman" w:hAnsi="Times New Roman" w:cs="Times New Roman"/>
                <w:sz w:val="28"/>
                <w:szCs w:val="28"/>
                <w:lang w:eastAsia="ru-RU"/>
              </w:rPr>
              <w:t xml:space="preserve">. Обычно таким детям трудно составлять </w:t>
            </w:r>
            <w:r w:rsidRPr="009B1788">
              <w:rPr>
                <w:rFonts w:ascii="Times New Roman" w:eastAsia="Times New Roman" w:hAnsi="Times New Roman" w:cs="Times New Roman"/>
                <w:sz w:val="28"/>
                <w:szCs w:val="28"/>
                <w:u w:val="single"/>
                <w:lang w:eastAsia="ru-RU"/>
              </w:rPr>
              <w:t>планы или конспекты</w:t>
            </w:r>
            <w:r w:rsidRPr="009B1788">
              <w:rPr>
                <w:rFonts w:ascii="Times New Roman" w:eastAsia="Times New Roman" w:hAnsi="Times New Roman" w:cs="Times New Roman"/>
                <w:sz w:val="28"/>
                <w:szCs w:val="28"/>
                <w:lang w:eastAsia="ru-RU"/>
              </w:rPr>
              <w:t>, некоторые из них составляют план уже после того, как работа написана. Синтетики редко концентрируются на одной проблеме, им свойственно рассматривать ее в широком контексте, во взаимосвязи с другими, соотносить полученные знания с личным опытом и мнениями других. При сдаче ЕГЭ синтетики могут испытывать затруднения, связанные с необходимостью аналитической деятельности и оперирования конкретными фактами.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i/>
                <w:iCs/>
                <w:sz w:val="28"/>
                <w:szCs w:val="28"/>
                <w:lang w:eastAsia="ru-RU"/>
              </w:rPr>
              <w:t>На этапе подготовки рекомендуется.</w:t>
            </w:r>
            <w:r w:rsidRPr="009B1788">
              <w:rPr>
                <w:rFonts w:ascii="Times New Roman" w:eastAsia="Times New Roman" w:hAnsi="Times New Roman" w:cs="Times New Roman"/>
                <w:sz w:val="28"/>
                <w:szCs w:val="28"/>
                <w:lang w:eastAsia="ru-RU"/>
              </w:rPr>
              <w:t xml:space="preserve"> </w:t>
            </w:r>
          </w:p>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Очень важно развивать </w:t>
            </w:r>
            <w:r w:rsidRPr="009B1788">
              <w:rPr>
                <w:rFonts w:ascii="Times New Roman" w:eastAsia="Times New Roman" w:hAnsi="Times New Roman" w:cs="Times New Roman"/>
                <w:sz w:val="28"/>
                <w:szCs w:val="28"/>
                <w:u w:val="single"/>
                <w:lang w:eastAsia="ru-RU"/>
              </w:rPr>
              <w:t>аналитические навыки</w:t>
            </w:r>
            <w:r w:rsidRPr="009B1788">
              <w:rPr>
                <w:rFonts w:ascii="Times New Roman" w:eastAsia="Times New Roman" w:hAnsi="Times New Roman" w:cs="Times New Roman"/>
                <w:sz w:val="28"/>
                <w:szCs w:val="28"/>
                <w:lang w:eastAsia="ru-RU"/>
              </w:rPr>
              <w:t>, учитывая, что общий ход деятельности — от общего к частному. При изучении каждой темы важно ее обобщить, выделить основные блоки и наполнить их конкретным содержанием. При работе с тестами синтетиков нужно ориентировать на выявление основного в каждом задании: что здесь является главным, на что стоит обращать внимание в первую очередь?</w:t>
            </w:r>
          </w:p>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i/>
                <w:iCs/>
                <w:sz w:val="28"/>
                <w:szCs w:val="28"/>
                <w:lang w:eastAsia="ru-RU"/>
              </w:rPr>
              <w:t>Во время экзамена рекомендуется.</w:t>
            </w:r>
            <w:r w:rsidRPr="009B1788">
              <w:rPr>
                <w:rFonts w:ascii="Times New Roman" w:eastAsia="Times New Roman" w:hAnsi="Times New Roman" w:cs="Times New Roman"/>
                <w:sz w:val="28"/>
                <w:szCs w:val="28"/>
                <w:lang w:eastAsia="ru-RU"/>
              </w:rPr>
              <w:t xml:space="preserve"> </w:t>
            </w:r>
          </w:p>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В начале работы синтетикам стоит ознакомиться с материалом </w:t>
            </w:r>
            <w:r w:rsidRPr="009B1788">
              <w:rPr>
                <w:rFonts w:ascii="Times New Roman" w:eastAsia="Times New Roman" w:hAnsi="Times New Roman" w:cs="Times New Roman"/>
                <w:sz w:val="28"/>
                <w:szCs w:val="28"/>
                <w:u w:val="single"/>
                <w:lang w:eastAsia="ru-RU"/>
              </w:rPr>
              <w:t>в целом</w:t>
            </w:r>
            <w:r w:rsidRPr="009B1788">
              <w:rPr>
                <w:rFonts w:ascii="Times New Roman" w:eastAsia="Times New Roman" w:hAnsi="Times New Roman" w:cs="Times New Roman"/>
                <w:sz w:val="28"/>
                <w:szCs w:val="28"/>
                <w:lang w:eastAsia="ru-RU"/>
              </w:rPr>
              <w:t xml:space="preserve">: просмотреть имеющиеся задания, бегло ознакомиться с их содержанием. Это поможет им сориентироваться. Синтетикам может помочь составление </w:t>
            </w:r>
            <w:r w:rsidRPr="009B1788">
              <w:rPr>
                <w:rFonts w:ascii="Times New Roman" w:eastAsia="Times New Roman" w:hAnsi="Times New Roman" w:cs="Times New Roman"/>
                <w:sz w:val="28"/>
                <w:szCs w:val="28"/>
                <w:u w:val="single"/>
                <w:lang w:eastAsia="ru-RU"/>
              </w:rPr>
              <w:t>общего плана</w:t>
            </w:r>
            <w:r w:rsidRPr="009B1788">
              <w:rPr>
                <w:rFonts w:ascii="Times New Roman" w:eastAsia="Times New Roman" w:hAnsi="Times New Roman" w:cs="Times New Roman"/>
                <w:sz w:val="28"/>
                <w:szCs w:val="28"/>
                <w:lang w:eastAsia="ru-RU"/>
              </w:rPr>
              <w:t xml:space="preserve"> деятельности в самом начале работы. Кроме того, на экзамене им важно опираться на умение выделять главное в каждом вопросе.</w:t>
            </w:r>
          </w:p>
        </w:tc>
      </w:tr>
      <w:tr w:rsidR="009B1788" w:rsidRPr="009B1788" w:rsidTr="009B1788">
        <w:trPr>
          <w:tblCellSpacing w:w="0" w:type="dxa"/>
        </w:trPr>
        <w:tc>
          <w:tcPr>
            <w:tcW w:w="0" w:type="auto"/>
            <w:tcMar>
              <w:top w:w="0" w:type="dxa"/>
              <w:left w:w="75" w:type="dxa"/>
              <w:bottom w:w="75" w:type="dxa"/>
              <w:right w:w="0" w:type="dxa"/>
            </w:tcMar>
            <w:vAlign w:val="center"/>
            <w:hideMark/>
          </w:tcPr>
          <w:p w:rsidR="009B1788" w:rsidRPr="009B1788" w:rsidRDefault="009B1788" w:rsidP="009B1788">
            <w:pPr>
              <w:spacing w:after="0" w:line="240" w:lineRule="auto"/>
              <w:ind w:firstLine="709"/>
              <w:jc w:val="center"/>
              <w:outlineLvl w:val="2"/>
              <w:rPr>
                <w:rFonts w:ascii="Times New Roman" w:eastAsia="Times New Roman" w:hAnsi="Times New Roman" w:cs="Times New Roman"/>
                <w:b/>
                <w:bCs/>
                <w:sz w:val="28"/>
                <w:szCs w:val="28"/>
                <w:lang w:eastAsia="ru-RU"/>
              </w:rPr>
            </w:pPr>
            <w:r w:rsidRPr="009B1788">
              <w:rPr>
                <w:rFonts w:ascii="Times New Roman" w:eastAsia="Times New Roman" w:hAnsi="Times New Roman" w:cs="Times New Roman"/>
                <w:b/>
                <w:bCs/>
                <w:sz w:val="28"/>
                <w:szCs w:val="28"/>
                <w:lang w:eastAsia="ru-RU"/>
              </w:rPr>
              <w:t>ТРЕВОЖНЫЕ ДЕТИ</w:t>
            </w:r>
          </w:p>
        </w:tc>
      </w:tr>
      <w:tr w:rsidR="009B1788" w:rsidRPr="009B1788" w:rsidTr="009B1788">
        <w:trPr>
          <w:tblCellSpacing w:w="0" w:type="dxa"/>
        </w:trPr>
        <w:tc>
          <w:tcPr>
            <w:tcW w:w="0" w:type="auto"/>
            <w:tcMar>
              <w:top w:w="0" w:type="dxa"/>
              <w:left w:w="75" w:type="dxa"/>
              <w:bottom w:w="75" w:type="dxa"/>
              <w:right w:w="0" w:type="dxa"/>
            </w:tcMar>
            <w:vAlign w:val="center"/>
            <w:hideMark/>
          </w:tcPr>
          <w:p w:rsidR="009B1788" w:rsidRPr="009B1788" w:rsidRDefault="009B1788" w:rsidP="009B1788">
            <w:pPr>
              <w:spacing w:after="0" w:line="240" w:lineRule="auto"/>
              <w:ind w:firstLine="709"/>
              <w:outlineLvl w:val="2"/>
              <w:rPr>
                <w:rFonts w:ascii="Times New Roman" w:eastAsia="Times New Roman" w:hAnsi="Times New Roman" w:cs="Times New Roman"/>
                <w:b/>
                <w:bCs/>
                <w:sz w:val="28"/>
                <w:szCs w:val="28"/>
                <w:lang w:eastAsia="ru-RU"/>
              </w:rPr>
            </w:pPr>
            <w:r w:rsidRPr="009B1788">
              <w:rPr>
                <w:rFonts w:ascii="Times New Roman" w:eastAsia="Times New Roman" w:hAnsi="Times New Roman" w:cs="Times New Roman"/>
                <w:b/>
                <w:bCs/>
                <w:sz w:val="28"/>
                <w:szCs w:val="28"/>
                <w:lang w:eastAsia="ru-RU"/>
              </w:rPr>
              <w:t>Краткая психологическая характеристика</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Для тревожных детей учебный процесс сопряжен с определенным </w:t>
            </w:r>
            <w:r w:rsidRPr="009B1788">
              <w:rPr>
                <w:rFonts w:ascii="Times New Roman" w:eastAsia="Times New Roman" w:hAnsi="Times New Roman" w:cs="Times New Roman"/>
                <w:sz w:val="28"/>
                <w:szCs w:val="28"/>
                <w:u w:val="single"/>
                <w:lang w:eastAsia="ru-RU"/>
              </w:rPr>
              <w:t>эмоциональным напряжением</w:t>
            </w:r>
            <w:r w:rsidRPr="009B1788">
              <w:rPr>
                <w:rFonts w:ascii="Times New Roman" w:eastAsia="Times New Roman" w:hAnsi="Times New Roman" w:cs="Times New Roman"/>
                <w:sz w:val="28"/>
                <w:szCs w:val="28"/>
                <w:lang w:eastAsia="ru-RU"/>
              </w:rPr>
              <w:t xml:space="preserve">. Они склонны воспринимать любую ситуацию, связанную с учебой, как </w:t>
            </w:r>
            <w:r w:rsidRPr="009B1788">
              <w:rPr>
                <w:rFonts w:ascii="Times New Roman" w:eastAsia="Times New Roman" w:hAnsi="Times New Roman" w:cs="Times New Roman"/>
                <w:sz w:val="28"/>
                <w:szCs w:val="28"/>
                <w:u w:val="single"/>
                <w:lang w:eastAsia="ru-RU"/>
              </w:rPr>
              <w:t>опасную</w:t>
            </w:r>
            <w:r w:rsidRPr="009B1788">
              <w:rPr>
                <w:rFonts w:ascii="Times New Roman" w:eastAsia="Times New Roman" w:hAnsi="Times New Roman" w:cs="Times New Roman"/>
                <w:sz w:val="28"/>
                <w:szCs w:val="28"/>
                <w:lang w:eastAsia="ru-RU"/>
              </w:rPr>
              <w:t xml:space="preserve">. Особую тревогу вызывает у них проверка знаний в любом виде (контрольная работа, диктанты и т.д.) Как распознать тревожного ребенка? Эти дети часто перепроверяют уже сделанное, постоянно исправляют написанное, причем это может и не вести к существенному улучшению качества работы. При устном ответе они, как правило, пристально наблюдают за реакциями взрослого. Они обычно задают множество уточняющих вопросов, часто переспрашивают учителя, проверяя, правильно ли они его поняли. Тревожные дети при выполнении </w:t>
            </w:r>
            <w:r w:rsidRPr="009B1788">
              <w:rPr>
                <w:rFonts w:ascii="Times New Roman" w:eastAsia="Times New Roman" w:hAnsi="Times New Roman" w:cs="Times New Roman"/>
                <w:sz w:val="28"/>
                <w:szCs w:val="28"/>
                <w:lang w:eastAsia="ru-RU"/>
              </w:rPr>
              <w:lastRenderedPageBreak/>
              <w:t>индивидуального задания обычно просят учителя "посмотреть, правильно ли они сделали". Они часто грызут ручки, теребят пальцы или волосы.</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lastRenderedPageBreak/>
              <w:t xml:space="preserve">Основные трудности </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Ситуация экзамена вообще сложна для тревожных детей, потому что она по природе своей оценочная. Наиболее трудной стороной ЕГЭ для тревожного ребенка является </w:t>
            </w:r>
            <w:r w:rsidRPr="009B1788">
              <w:rPr>
                <w:rFonts w:ascii="Times New Roman" w:eastAsia="Times New Roman" w:hAnsi="Times New Roman" w:cs="Times New Roman"/>
                <w:sz w:val="28"/>
                <w:szCs w:val="28"/>
                <w:u w:val="single"/>
                <w:lang w:eastAsia="ru-RU"/>
              </w:rPr>
              <w:t>отсутствие эмоционального контакта со взрослым.</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i/>
                <w:iCs/>
                <w:sz w:val="28"/>
                <w:szCs w:val="28"/>
                <w:lang w:eastAsia="ru-RU"/>
              </w:rPr>
              <w:t>На этапе подготовки рекомендуется.</w:t>
            </w:r>
            <w:r w:rsidRPr="009B1788">
              <w:rPr>
                <w:rFonts w:ascii="Times New Roman" w:eastAsia="Times New Roman" w:hAnsi="Times New Roman" w:cs="Times New Roman"/>
                <w:sz w:val="28"/>
                <w:szCs w:val="28"/>
                <w:lang w:eastAsia="ru-RU"/>
              </w:rPr>
              <w:t xml:space="preserve"> </w:t>
            </w:r>
          </w:p>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Для тревожных детей особенно важно создание ситуации эмоционального комфорта на предэкзаменационном этапе. Ни в коем случае </w:t>
            </w:r>
            <w:r w:rsidRPr="009B1788">
              <w:rPr>
                <w:rFonts w:ascii="Times New Roman" w:eastAsia="Times New Roman" w:hAnsi="Times New Roman" w:cs="Times New Roman"/>
                <w:sz w:val="28"/>
                <w:szCs w:val="28"/>
                <w:u w:val="single"/>
                <w:lang w:eastAsia="ru-RU"/>
              </w:rPr>
              <w:t>нельзя нагнетать</w:t>
            </w:r>
            <w:r w:rsidRPr="009B1788">
              <w:rPr>
                <w:rFonts w:ascii="Times New Roman" w:eastAsia="Times New Roman" w:hAnsi="Times New Roman" w:cs="Times New Roman"/>
                <w:sz w:val="28"/>
                <w:szCs w:val="28"/>
                <w:lang w:eastAsia="ru-RU"/>
              </w:rPr>
              <w:t xml:space="preserve"> обстановку, напоминая о серьезности предстоящего экзамена и значимости его результатов. Чрезмерное повышение тревоги у детей этой категории приводит только к дезорганизации их деятельности.</w:t>
            </w:r>
            <w:r w:rsidRPr="009B1788">
              <w:rPr>
                <w:rFonts w:ascii="Times New Roman" w:eastAsia="Times New Roman" w:hAnsi="Times New Roman" w:cs="Times New Roman"/>
                <w:sz w:val="28"/>
                <w:szCs w:val="28"/>
                <w:lang w:eastAsia="ru-RU"/>
              </w:rPr>
              <w:br/>
              <w:t xml:space="preserve">Задача взрослого </w:t>
            </w:r>
            <w:r w:rsidRPr="009B1788">
              <w:rPr>
                <w:rFonts w:ascii="Times New Roman" w:eastAsia="Times New Roman" w:hAnsi="Times New Roman" w:cs="Times New Roman"/>
                <w:sz w:val="28"/>
                <w:szCs w:val="28"/>
                <w:u w:val="single"/>
                <w:lang w:eastAsia="ru-RU"/>
              </w:rPr>
              <w:t>— создание ситуации успеха, поощрение, поддержка</w:t>
            </w:r>
            <w:r w:rsidRPr="009B1788">
              <w:rPr>
                <w:rFonts w:ascii="Times New Roman" w:eastAsia="Times New Roman" w:hAnsi="Times New Roman" w:cs="Times New Roman"/>
                <w:sz w:val="28"/>
                <w:szCs w:val="28"/>
                <w:lang w:eastAsia="ru-RU"/>
              </w:rPr>
              <w:t>. В этом огромную роль играют поддерживающие высказывания: "Я уверен, что ты справишься", "Ты так хорошо справился с контрольной по физике".</w:t>
            </w:r>
            <w:r w:rsidRPr="009B1788">
              <w:rPr>
                <w:rFonts w:ascii="Times New Roman" w:eastAsia="Times New Roman" w:hAnsi="Times New Roman" w:cs="Times New Roman"/>
                <w:sz w:val="28"/>
                <w:szCs w:val="28"/>
                <w:lang w:eastAsia="ru-RU"/>
              </w:rPr>
              <w:br/>
            </w:r>
            <w:r w:rsidRPr="009B1788">
              <w:rPr>
                <w:rFonts w:ascii="Times New Roman" w:eastAsia="Times New Roman" w:hAnsi="Times New Roman" w:cs="Times New Roman"/>
                <w:sz w:val="28"/>
                <w:szCs w:val="28"/>
                <w:lang w:eastAsia="ru-RU"/>
              </w:rPr>
              <w:br/>
            </w:r>
            <w:r w:rsidRPr="009B1788">
              <w:rPr>
                <w:rFonts w:ascii="Times New Roman" w:eastAsia="Times New Roman" w:hAnsi="Times New Roman" w:cs="Times New Roman"/>
                <w:b/>
                <w:bCs/>
                <w:i/>
                <w:iCs/>
                <w:sz w:val="28"/>
                <w:szCs w:val="28"/>
                <w:lang w:eastAsia="ru-RU"/>
              </w:rPr>
              <w:t>Во время проведения экзамена рекомендуется.</w:t>
            </w:r>
          </w:p>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 Очень важно обеспечить тревожным детям </w:t>
            </w:r>
            <w:r w:rsidRPr="009B1788">
              <w:rPr>
                <w:rFonts w:ascii="Times New Roman" w:eastAsia="Times New Roman" w:hAnsi="Times New Roman" w:cs="Times New Roman"/>
                <w:sz w:val="28"/>
                <w:szCs w:val="28"/>
                <w:u w:val="single"/>
                <w:lang w:eastAsia="ru-RU"/>
              </w:rPr>
              <w:t>ощущение эмоциональной поддержки</w:t>
            </w:r>
            <w:r w:rsidRPr="009B1788">
              <w:rPr>
                <w:rFonts w:ascii="Times New Roman" w:eastAsia="Times New Roman" w:hAnsi="Times New Roman" w:cs="Times New Roman"/>
                <w:sz w:val="28"/>
                <w:szCs w:val="28"/>
                <w:lang w:eastAsia="ru-RU"/>
              </w:rPr>
              <w:t>. Это можно сделать различными невербальными способами: посмотреть, улыбнуться и т.д. Тем самым взрослый как бы говорит ребенку: "Я здесь, я с тобой, ты не один". Если ребенок обращается за помощью: "Посмотрите, я правильно делаю?" – лучше всего, не вникая в содержание написанного, убедительно сказать: "Я уверена, что ты все делаешь правильно и у тебя все получится'.</w:t>
            </w:r>
          </w:p>
        </w:tc>
      </w:tr>
      <w:tr w:rsidR="009B1788" w:rsidRPr="009B1788" w:rsidTr="009B1788">
        <w:trPr>
          <w:tblCellSpacing w:w="0" w:type="dxa"/>
        </w:trPr>
        <w:tc>
          <w:tcPr>
            <w:tcW w:w="0" w:type="auto"/>
            <w:tcMar>
              <w:top w:w="0" w:type="dxa"/>
              <w:left w:w="75" w:type="dxa"/>
              <w:bottom w:w="75" w:type="dxa"/>
              <w:right w:w="0" w:type="dxa"/>
            </w:tcMar>
            <w:vAlign w:val="center"/>
            <w:hideMark/>
          </w:tcPr>
          <w:p w:rsidR="009B1788" w:rsidRPr="009B1788" w:rsidRDefault="009B1788" w:rsidP="009B1788">
            <w:pPr>
              <w:spacing w:after="0" w:line="240" w:lineRule="auto"/>
              <w:ind w:firstLine="709"/>
              <w:jc w:val="center"/>
              <w:outlineLvl w:val="2"/>
              <w:rPr>
                <w:rFonts w:ascii="Times New Roman" w:eastAsia="Times New Roman" w:hAnsi="Times New Roman" w:cs="Times New Roman"/>
                <w:b/>
                <w:bCs/>
                <w:sz w:val="28"/>
                <w:szCs w:val="28"/>
                <w:lang w:eastAsia="ru-RU"/>
              </w:rPr>
            </w:pPr>
            <w:r w:rsidRPr="009B1788">
              <w:rPr>
                <w:rFonts w:ascii="Times New Roman" w:eastAsia="Times New Roman" w:hAnsi="Times New Roman" w:cs="Times New Roman"/>
                <w:b/>
                <w:bCs/>
                <w:sz w:val="28"/>
                <w:szCs w:val="28"/>
                <w:lang w:eastAsia="ru-RU"/>
              </w:rPr>
              <w:t>НЕУВЕРЕННЫЕ ДЕТИ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t>Краткая психологическая характеристика</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Проблема таких детей в том, что они </w:t>
            </w:r>
            <w:r w:rsidRPr="009B1788">
              <w:rPr>
                <w:rFonts w:ascii="Times New Roman" w:eastAsia="Times New Roman" w:hAnsi="Times New Roman" w:cs="Times New Roman"/>
                <w:sz w:val="28"/>
                <w:szCs w:val="28"/>
                <w:u w:val="single"/>
                <w:lang w:eastAsia="ru-RU"/>
              </w:rPr>
              <w:t>не умеют опираться на собственное мнение</w:t>
            </w:r>
            <w:r w:rsidRPr="009B1788">
              <w:rPr>
                <w:rFonts w:ascii="Times New Roman" w:eastAsia="Times New Roman" w:hAnsi="Times New Roman" w:cs="Times New Roman"/>
                <w:sz w:val="28"/>
                <w:szCs w:val="28"/>
                <w:lang w:eastAsia="ru-RU"/>
              </w:rPr>
              <w:t>, они склонны прибегать к помощи других людей. Неуверенные дети не могут самостоятельно проверить качество своей работы: они сами себе не доверяют. Они могут хорошо справляться с теми заданиями, где требуется работа по образцу, но испытывают затруднения при необходимости самостоятельного выбора стратегии решения. В подобной ситуации они обычно обращаются за помощью к одноклассникам или родителям (особенно при выполнении домашнего задания).</w:t>
            </w:r>
            <w:r w:rsidRPr="009B1788">
              <w:rPr>
                <w:rFonts w:ascii="Times New Roman" w:eastAsia="Times New Roman" w:hAnsi="Times New Roman" w:cs="Times New Roman"/>
                <w:sz w:val="28"/>
                <w:szCs w:val="28"/>
                <w:lang w:eastAsia="ru-RU"/>
              </w:rPr>
              <w:br/>
              <w:t>Такие дети списывают не потому, что не знают ответа, а потому, что не уверены в правильности своих знаний и решений. В поведенческом плане им часто присущ конформизм, они не умеют отстаивать собственную точку зрения. Неуверенные дети часто подолгу не могут приступить к выполнению задания, но достаточно педагогу подсказать им первый шаг, как они начинают работать.</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DF4596" w:rsidRDefault="00DF4596" w:rsidP="009B1788">
            <w:pPr>
              <w:spacing w:after="0" w:line="240" w:lineRule="auto"/>
              <w:ind w:firstLine="709"/>
              <w:rPr>
                <w:rFonts w:ascii="Times New Roman" w:eastAsia="Times New Roman" w:hAnsi="Times New Roman" w:cs="Times New Roman"/>
                <w:b/>
                <w:bCs/>
                <w:sz w:val="28"/>
                <w:szCs w:val="28"/>
                <w:lang w:eastAsia="ru-RU"/>
              </w:rPr>
            </w:pPr>
          </w:p>
          <w:p w:rsidR="00DF4596" w:rsidRDefault="00DF4596" w:rsidP="009B1788">
            <w:pPr>
              <w:spacing w:after="0" w:line="240" w:lineRule="auto"/>
              <w:ind w:firstLine="709"/>
              <w:rPr>
                <w:rFonts w:ascii="Times New Roman" w:eastAsia="Times New Roman" w:hAnsi="Times New Roman" w:cs="Times New Roman"/>
                <w:b/>
                <w:bCs/>
                <w:sz w:val="28"/>
                <w:szCs w:val="28"/>
                <w:lang w:eastAsia="ru-RU"/>
              </w:rPr>
            </w:pPr>
          </w:p>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lastRenderedPageBreak/>
              <w:t>Основные трудности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lastRenderedPageBreak/>
              <w:t xml:space="preserve">Неуверенные дети испытывают затруднения во время любого экзамена, поскольку им сложно опираться только на собственные ресурсы и </w:t>
            </w:r>
            <w:r w:rsidRPr="009B1788">
              <w:rPr>
                <w:rFonts w:ascii="Times New Roman" w:eastAsia="Times New Roman" w:hAnsi="Times New Roman" w:cs="Times New Roman"/>
                <w:sz w:val="28"/>
                <w:szCs w:val="28"/>
                <w:u w:val="single"/>
                <w:lang w:eastAsia="ru-RU"/>
              </w:rPr>
              <w:t>принимать самостоятельное решение</w:t>
            </w:r>
            <w:r w:rsidRPr="009B1788">
              <w:rPr>
                <w:rFonts w:ascii="Times New Roman" w:eastAsia="Times New Roman" w:hAnsi="Times New Roman" w:cs="Times New Roman"/>
                <w:sz w:val="28"/>
                <w:szCs w:val="28"/>
                <w:lang w:eastAsia="ru-RU"/>
              </w:rPr>
              <w:t>. При сдаче ЕГЭ они дети испытывают дополнительные сложности, поскольку принципиальное значение там имеет самостоятельный выбор стратегии деятельности, а эта задача для неуверенных детей крайне сложна.</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i/>
                <w:iCs/>
                <w:sz w:val="28"/>
                <w:szCs w:val="28"/>
                <w:lang w:eastAsia="ru-RU"/>
              </w:rPr>
              <w:t>На этапе подготовки рекомендуется.</w:t>
            </w:r>
          </w:p>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 Очень важно, чтобы неуверенный ребенок получил положительный опыт принятия другими людьми его личного выбора. При работе с такими детьми необходимо </w:t>
            </w:r>
            <w:r w:rsidRPr="009B1788">
              <w:rPr>
                <w:rFonts w:ascii="Times New Roman" w:eastAsia="Times New Roman" w:hAnsi="Times New Roman" w:cs="Times New Roman"/>
                <w:sz w:val="28"/>
                <w:szCs w:val="28"/>
                <w:u w:val="single"/>
                <w:lang w:eastAsia="ru-RU"/>
              </w:rPr>
              <w:t xml:space="preserve">воздерживаться от советов и рекомендаций </w:t>
            </w:r>
            <w:r w:rsidRPr="009B1788">
              <w:rPr>
                <w:rFonts w:ascii="Times New Roman" w:eastAsia="Times New Roman" w:hAnsi="Times New Roman" w:cs="Times New Roman"/>
                <w:sz w:val="28"/>
                <w:szCs w:val="28"/>
                <w:lang w:eastAsia="ru-RU"/>
              </w:rPr>
              <w:t xml:space="preserve">("Сначала реши простые задания, а потом переходи к сложным"). Лучше предложить выбрать ему самому и </w:t>
            </w:r>
            <w:r w:rsidRPr="009B1788">
              <w:rPr>
                <w:rFonts w:ascii="Times New Roman" w:eastAsia="Times New Roman" w:hAnsi="Times New Roman" w:cs="Times New Roman"/>
                <w:sz w:val="28"/>
                <w:szCs w:val="28"/>
                <w:u w:val="single"/>
                <w:lang w:eastAsia="ru-RU"/>
              </w:rPr>
              <w:t>терпеливо дождаться, когда он примет решение</w:t>
            </w:r>
            <w:r w:rsidRPr="009B1788">
              <w:rPr>
                <w:rFonts w:ascii="Times New Roman" w:eastAsia="Times New Roman" w:hAnsi="Times New Roman" w:cs="Times New Roman"/>
                <w:sz w:val="28"/>
                <w:szCs w:val="28"/>
                <w:lang w:eastAsia="ru-RU"/>
              </w:rPr>
              <w:t xml:space="preserve"> ("Как ты думаешь, с чего лучше начать: с простых или сложных заданий?").</w:t>
            </w:r>
            <w:r w:rsidRPr="009B1788">
              <w:rPr>
                <w:rFonts w:ascii="Times New Roman" w:eastAsia="Times New Roman" w:hAnsi="Times New Roman" w:cs="Times New Roman"/>
                <w:sz w:val="28"/>
                <w:szCs w:val="28"/>
                <w:lang w:eastAsia="ru-RU"/>
              </w:rPr>
              <w:br/>
            </w:r>
            <w:r w:rsidRPr="009B1788">
              <w:rPr>
                <w:rFonts w:ascii="Times New Roman" w:eastAsia="Times New Roman" w:hAnsi="Times New Roman" w:cs="Times New Roman"/>
                <w:sz w:val="28"/>
                <w:szCs w:val="28"/>
                <w:lang w:eastAsia="ru-RU"/>
              </w:rPr>
              <w:br/>
            </w:r>
            <w:r w:rsidRPr="009B1788">
              <w:rPr>
                <w:rFonts w:ascii="Times New Roman" w:eastAsia="Times New Roman" w:hAnsi="Times New Roman" w:cs="Times New Roman"/>
                <w:b/>
                <w:bCs/>
                <w:i/>
                <w:iCs/>
                <w:sz w:val="28"/>
                <w:szCs w:val="28"/>
                <w:lang w:eastAsia="ru-RU"/>
              </w:rPr>
              <w:t>Во время экзамена рекомендуется.</w:t>
            </w:r>
            <w:r w:rsidRPr="009B1788">
              <w:rPr>
                <w:rFonts w:ascii="Times New Roman" w:eastAsia="Times New Roman" w:hAnsi="Times New Roman" w:cs="Times New Roman"/>
                <w:sz w:val="28"/>
                <w:szCs w:val="28"/>
                <w:lang w:eastAsia="ru-RU"/>
              </w:rPr>
              <w:t xml:space="preserve"> </w:t>
            </w:r>
          </w:p>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Неуверенного ребенка можно поддерживать простыми фразами, способствующими </w:t>
            </w:r>
            <w:r w:rsidRPr="009B1788">
              <w:rPr>
                <w:rFonts w:ascii="Times New Roman" w:eastAsia="Times New Roman" w:hAnsi="Times New Roman" w:cs="Times New Roman"/>
                <w:sz w:val="28"/>
                <w:szCs w:val="28"/>
                <w:u w:val="single"/>
                <w:lang w:eastAsia="ru-RU"/>
              </w:rPr>
              <w:t>созданию ситуации успеха</w:t>
            </w:r>
            <w:r w:rsidRPr="009B1788">
              <w:rPr>
                <w:rFonts w:ascii="Times New Roman" w:eastAsia="Times New Roman" w:hAnsi="Times New Roman" w:cs="Times New Roman"/>
                <w:sz w:val="28"/>
                <w:szCs w:val="28"/>
                <w:lang w:eastAsia="ru-RU"/>
              </w:rPr>
              <w:t>: "Я уверен, у тебя все получится", "Ты обязательно справишься". Если ребенок никак не может приступить к выполнению задания, долго сидит без дела, стоит спросить его: "Ты не знаешь, как начать? Как выполнять следующее задание?" – и предложить ему альтернативу: "Ты можешь начать с простых заданий или сначала просмотреть весь материал. Как ты думаешь, что будет лучше?"</w:t>
            </w:r>
            <w:r w:rsidRPr="009B1788">
              <w:rPr>
                <w:rFonts w:ascii="Times New Roman" w:eastAsia="Times New Roman" w:hAnsi="Times New Roman" w:cs="Times New Roman"/>
                <w:sz w:val="28"/>
                <w:szCs w:val="28"/>
                <w:lang w:eastAsia="ru-RU"/>
              </w:rPr>
              <w:br/>
              <w:t>Ни в коем случае нельзя говорить тревожным и неуверенным детям "Подумай еще", "Поразмысли хорошенько". Это только усилит их тревогу и никак не продвинет выполнение задания.</w:t>
            </w:r>
          </w:p>
        </w:tc>
      </w:tr>
      <w:tr w:rsidR="009B1788" w:rsidRPr="009B1788" w:rsidTr="009B1788">
        <w:trPr>
          <w:tblCellSpacing w:w="0" w:type="dxa"/>
        </w:trPr>
        <w:tc>
          <w:tcPr>
            <w:tcW w:w="0" w:type="auto"/>
            <w:tcMar>
              <w:top w:w="0" w:type="dxa"/>
              <w:left w:w="75" w:type="dxa"/>
              <w:bottom w:w="75" w:type="dxa"/>
              <w:right w:w="0" w:type="dxa"/>
            </w:tcMar>
            <w:vAlign w:val="center"/>
            <w:hideMark/>
          </w:tcPr>
          <w:p w:rsidR="009B1788" w:rsidRPr="009B1788" w:rsidRDefault="009B1788" w:rsidP="009B1788">
            <w:pPr>
              <w:spacing w:after="0" w:line="240" w:lineRule="auto"/>
              <w:ind w:firstLine="709"/>
              <w:jc w:val="center"/>
              <w:outlineLvl w:val="2"/>
              <w:rPr>
                <w:rFonts w:ascii="Times New Roman" w:eastAsia="Times New Roman" w:hAnsi="Times New Roman" w:cs="Times New Roman"/>
                <w:b/>
                <w:bCs/>
                <w:sz w:val="28"/>
                <w:szCs w:val="28"/>
                <w:lang w:eastAsia="ru-RU"/>
              </w:rPr>
            </w:pPr>
            <w:r w:rsidRPr="009B1788">
              <w:rPr>
                <w:rFonts w:ascii="Times New Roman" w:eastAsia="Times New Roman" w:hAnsi="Times New Roman" w:cs="Times New Roman"/>
                <w:b/>
                <w:bCs/>
                <w:sz w:val="28"/>
                <w:szCs w:val="28"/>
                <w:lang w:eastAsia="ru-RU"/>
              </w:rPr>
              <w:t>ДЕТИ, ИСПЫТЫВАЮЩИЕ НЕДОСТАТОК ПРОИЗВОЛЬНОСТИ И САМООРГАНИЗАЦИИ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t>Краткая психологическая характеристика</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Обычно этих детей характеризуют как "невнимательных", "рассеянных". Как показывает практика, у них очень редко имеют место истинные нарушения внимания. Гораздо чаще «невнимательные» дети — это дети </w:t>
            </w:r>
            <w:r w:rsidRPr="009B1788">
              <w:rPr>
                <w:rFonts w:ascii="Times New Roman" w:eastAsia="Times New Roman" w:hAnsi="Times New Roman" w:cs="Times New Roman"/>
                <w:sz w:val="28"/>
                <w:szCs w:val="28"/>
                <w:u w:val="single"/>
                <w:lang w:eastAsia="ru-RU"/>
              </w:rPr>
              <w:t>с низким уровнем произвольности</w:t>
            </w:r>
            <w:r w:rsidRPr="009B1788">
              <w:rPr>
                <w:rFonts w:ascii="Times New Roman" w:eastAsia="Times New Roman" w:hAnsi="Times New Roman" w:cs="Times New Roman"/>
                <w:sz w:val="28"/>
                <w:szCs w:val="28"/>
                <w:lang w:eastAsia="ru-RU"/>
              </w:rPr>
              <w:t xml:space="preserve">. У них сформированы все психические функции, необходимые для того, чтобы быть внимательными, </w:t>
            </w:r>
            <w:r w:rsidRPr="009B1788">
              <w:rPr>
                <w:rFonts w:ascii="Times New Roman" w:eastAsia="Times New Roman" w:hAnsi="Times New Roman" w:cs="Times New Roman"/>
                <w:sz w:val="28"/>
                <w:szCs w:val="28"/>
                <w:u w:val="single"/>
                <w:lang w:eastAsia="ru-RU"/>
              </w:rPr>
              <w:t>но общий уровень</w:t>
            </w:r>
            <w:r w:rsidRPr="009B1788">
              <w:rPr>
                <w:rFonts w:ascii="Times New Roman" w:eastAsia="Times New Roman" w:hAnsi="Times New Roman" w:cs="Times New Roman"/>
                <w:sz w:val="28"/>
                <w:szCs w:val="28"/>
                <w:lang w:eastAsia="ru-RU"/>
              </w:rPr>
              <w:t xml:space="preserve"> </w:t>
            </w:r>
            <w:r w:rsidRPr="009B1788">
              <w:rPr>
                <w:rFonts w:ascii="Times New Roman" w:eastAsia="Times New Roman" w:hAnsi="Times New Roman" w:cs="Times New Roman"/>
                <w:sz w:val="28"/>
                <w:szCs w:val="28"/>
                <w:u w:val="single"/>
                <w:lang w:eastAsia="ru-RU"/>
              </w:rPr>
              <w:t>организации деятельности очень низкий</w:t>
            </w:r>
            <w:r w:rsidRPr="009B1788">
              <w:rPr>
                <w:rFonts w:ascii="Times New Roman" w:eastAsia="Times New Roman" w:hAnsi="Times New Roman" w:cs="Times New Roman"/>
                <w:sz w:val="28"/>
                <w:szCs w:val="28"/>
                <w:lang w:eastAsia="ru-RU"/>
              </w:rPr>
              <w:t xml:space="preserve">. У таких детей часто неустойчивая работоспособность, им присущи частые </w:t>
            </w:r>
            <w:r w:rsidRPr="009B1788">
              <w:rPr>
                <w:rFonts w:ascii="Times New Roman" w:eastAsia="Times New Roman" w:hAnsi="Times New Roman" w:cs="Times New Roman"/>
                <w:sz w:val="28"/>
                <w:szCs w:val="28"/>
                <w:u w:val="single"/>
                <w:lang w:eastAsia="ru-RU"/>
              </w:rPr>
              <w:t>колебания темпа деятельности</w:t>
            </w:r>
            <w:r w:rsidRPr="009B1788">
              <w:rPr>
                <w:rFonts w:ascii="Times New Roman" w:eastAsia="Times New Roman" w:hAnsi="Times New Roman" w:cs="Times New Roman"/>
                <w:sz w:val="28"/>
                <w:szCs w:val="28"/>
                <w:lang w:eastAsia="ru-RU"/>
              </w:rPr>
              <w:t>. Они могут часто отвлекаться.</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t>Основные трудности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ЕГЭ требует очень высокой организованности деятельности. Непроизвольные дети при общем высоком уровне познавательного развития и вполне достаточном объеме знаний могут </w:t>
            </w:r>
            <w:r w:rsidRPr="009B1788">
              <w:rPr>
                <w:rFonts w:ascii="Times New Roman" w:eastAsia="Times New Roman" w:hAnsi="Times New Roman" w:cs="Times New Roman"/>
                <w:sz w:val="28"/>
                <w:szCs w:val="28"/>
                <w:u w:val="single"/>
                <w:lang w:eastAsia="ru-RU"/>
              </w:rPr>
              <w:t>нерационально использовать отведенное время</w:t>
            </w:r>
            <w:r w:rsidRPr="009B1788">
              <w:rPr>
                <w:rFonts w:ascii="Times New Roman" w:eastAsia="Times New Roman" w:hAnsi="Times New Roman" w:cs="Times New Roman"/>
                <w:sz w:val="28"/>
                <w:szCs w:val="28"/>
                <w:lang w:eastAsia="ru-RU"/>
              </w:rPr>
              <w:t>.</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DF4596" w:rsidRDefault="00DF4596" w:rsidP="009B1788">
            <w:pPr>
              <w:spacing w:after="0" w:line="240" w:lineRule="auto"/>
              <w:ind w:firstLine="709"/>
              <w:rPr>
                <w:rFonts w:ascii="Times New Roman" w:eastAsia="Times New Roman" w:hAnsi="Times New Roman" w:cs="Times New Roman"/>
                <w:b/>
                <w:bCs/>
                <w:i/>
                <w:iCs/>
                <w:sz w:val="28"/>
                <w:szCs w:val="28"/>
                <w:lang w:eastAsia="ru-RU"/>
              </w:rPr>
            </w:pPr>
          </w:p>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i/>
                <w:iCs/>
                <w:sz w:val="28"/>
                <w:szCs w:val="28"/>
                <w:lang w:eastAsia="ru-RU"/>
              </w:rPr>
              <w:lastRenderedPageBreak/>
              <w:t>На этапе подготовки рекомендуется.</w:t>
            </w:r>
            <w:r w:rsidRPr="009B1788">
              <w:rPr>
                <w:rFonts w:ascii="Times New Roman" w:eastAsia="Times New Roman" w:hAnsi="Times New Roman" w:cs="Times New Roman"/>
                <w:sz w:val="28"/>
                <w:szCs w:val="28"/>
                <w:lang w:eastAsia="ru-RU"/>
              </w:rPr>
              <w:t xml:space="preserve"> </w:t>
            </w:r>
          </w:p>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Психические функции формируются через наличие внешних опор. Поэтому на этапе подготовки очень важно </w:t>
            </w:r>
            <w:r w:rsidRPr="009B1788">
              <w:rPr>
                <w:rFonts w:ascii="Times New Roman" w:eastAsia="Times New Roman" w:hAnsi="Times New Roman" w:cs="Times New Roman"/>
                <w:sz w:val="28"/>
                <w:szCs w:val="28"/>
                <w:u w:val="single"/>
                <w:lang w:eastAsia="ru-RU"/>
              </w:rPr>
              <w:t xml:space="preserve">научить ребенка использовать для </w:t>
            </w:r>
            <w:proofErr w:type="spellStart"/>
            <w:r w:rsidRPr="009B1788">
              <w:rPr>
                <w:rFonts w:ascii="Times New Roman" w:eastAsia="Times New Roman" w:hAnsi="Times New Roman" w:cs="Times New Roman"/>
                <w:sz w:val="28"/>
                <w:szCs w:val="28"/>
                <w:u w:val="single"/>
                <w:lang w:eastAsia="ru-RU"/>
              </w:rPr>
              <w:t>саморегуляции</w:t>
            </w:r>
            <w:proofErr w:type="spellEnd"/>
            <w:r w:rsidRPr="009B1788">
              <w:rPr>
                <w:rFonts w:ascii="Times New Roman" w:eastAsia="Times New Roman" w:hAnsi="Times New Roman" w:cs="Times New Roman"/>
                <w:sz w:val="28"/>
                <w:szCs w:val="28"/>
                <w:u w:val="single"/>
                <w:lang w:eastAsia="ru-RU"/>
              </w:rPr>
              <w:t xml:space="preserve"> деятельности различные материальные средства</w:t>
            </w:r>
            <w:r w:rsidRPr="009B1788">
              <w:rPr>
                <w:rFonts w:ascii="Times New Roman" w:eastAsia="Times New Roman" w:hAnsi="Times New Roman" w:cs="Times New Roman"/>
                <w:sz w:val="28"/>
                <w:szCs w:val="28"/>
                <w:lang w:eastAsia="ru-RU"/>
              </w:rPr>
              <w:t>. Такими средствами могут стать песочные часы, отмеряющие время, нужное для выполнения задания; составление списка необходимых дел (и их вычеркивание по мере выполнения); линейка, указывающая на нужную строчку и т.д.</w:t>
            </w:r>
            <w:r w:rsidRPr="009B1788">
              <w:rPr>
                <w:rFonts w:ascii="Times New Roman" w:eastAsia="Times New Roman" w:hAnsi="Times New Roman" w:cs="Times New Roman"/>
                <w:sz w:val="28"/>
                <w:szCs w:val="28"/>
                <w:lang w:eastAsia="ru-RU"/>
              </w:rPr>
              <w:br/>
              <w:t xml:space="preserve">Бесполезно призывать таких детей "быть внимательнее", поскольку это им недоступно. </w:t>
            </w:r>
            <w:r w:rsidRPr="009B1788">
              <w:rPr>
                <w:rFonts w:ascii="Times New Roman" w:eastAsia="Times New Roman" w:hAnsi="Times New Roman" w:cs="Times New Roman"/>
                <w:sz w:val="28"/>
                <w:szCs w:val="28"/>
                <w:lang w:eastAsia="ru-RU"/>
              </w:rPr>
              <w:br/>
            </w:r>
            <w:r w:rsidRPr="009B1788">
              <w:rPr>
                <w:rFonts w:ascii="Times New Roman" w:eastAsia="Times New Roman" w:hAnsi="Times New Roman" w:cs="Times New Roman"/>
                <w:sz w:val="28"/>
                <w:szCs w:val="28"/>
                <w:lang w:eastAsia="ru-RU"/>
              </w:rPr>
              <w:br/>
            </w:r>
            <w:r w:rsidRPr="009B1788">
              <w:rPr>
                <w:rFonts w:ascii="Times New Roman" w:eastAsia="Times New Roman" w:hAnsi="Times New Roman" w:cs="Times New Roman"/>
                <w:b/>
                <w:bCs/>
                <w:i/>
                <w:iCs/>
                <w:sz w:val="28"/>
                <w:szCs w:val="28"/>
                <w:lang w:eastAsia="ru-RU"/>
              </w:rPr>
              <w:t>Во время экзамена рекомендуется.</w:t>
            </w:r>
          </w:p>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Таким детям требуется помощь в самоорганизации. Это можно сделать с помощью направляющих вопросов: "Ты как?", "Ты сейчас что делаешь?". Возможно также использование внешних опор. Например, ребенок может составить план своей деятельности и зачеркивать пункты или класть линейку на то задание, которое он сейчас выполняет. Важно, чтобы ребенок </w:t>
            </w:r>
            <w:r w:rsidRPr="009B1788">
              <w:rPr>
                <w:rFonts w:ascii="Times New Roman" w:eastAsia="Times New Roman" w:hAnsi="Times New Roman" w:cs="Times New Roman"/>
                <w:sz w:val="28"/>
                <w:szCs w:val="28"/>
                <w:u w:val="single"/>
                <w:lang w:eastAsia="ru-RU"/>
              </w:rPr>
              <w:t>научился использовать эти опоры на предварительном этапе</w:t>
            </w:r>
            <w:r w:rsidRPr="009B1788">
              <w:rPr>
                <w:rFonts w:ascii="Times New Roman" w:eastAsia="Times New Roman" w:hAnsi="Times New Roman" w:cs="Times New Roman"/>
                <w:sz w:val="28"/>
                <w:szCs w:val="28"/>
                <w:lang w:eastAsia="ru-RU"/>
              </w:rPr>
              <w:t>, иначе на экзамене это отнимет у него слишком много сил и времени.</w:t>
            </w:r>
          </w:p>
        </w:tc>
      </w:tr>
      <w:tr w:rsidR="009B1788" w:rsidRPr="009B1788" w:rsidTr="009B1788">
        <w:trPr>
          <w:tblCellSpacing w:w="0" w:type="dxa"/>
        </w:trPr>
        <w:tc>
          <w:tcPr>
            <w:tcW w:w="0" w:type="auto"/>
            <w:tcMar>
              <w:top w:w="0" w:type="dxa"/>
              <w:left w:w="75" w:type="dxa"/>
              <w:bottom w:w="75" w:type="dxa"/>
              <w:right w:w="0" w:type="dxa"/>
            </w:tcMar>
            <w:vAlign w:val="center"/>
            <w:hideMark/>
          </w:tcPr>
          <w:p w:rsidR="009B1788" w:rsidRPr="009B1788" w:rsidRDefault="009B1788" w:rsidP="009B1788">
            <w:pPr>
              <w:spacing w:after="0" w:line="240" w:lineRule="auto"/>
              <w:ind w:firstLine="709"/>
              <w:jc w:val="center"/>
              <w:outlineLvl w:val="2"/>
              <w:rPr>
                <w:rFonts w:ascii="Times New Roman" w:eastAsia="Times New Roman" w:hAnsi="Times New Roman" w:cs="Times New Roman"/>
                <w:b/>
                <w:bCs/>
                <w:sz w:val="28"/>
                <w:szCs w:val="28"/>
                <w:lang w:eastAsia="ru-RU"/>
              </w:rPr>
            </w:pPr>
            <w:r w:rsidRPr="009B1788">
              <w:rPr>
                <w:rFonts w:ascii="Times New Roman" w:eastAsia="Times New Roman" w:hAnsi="Times New Roman" w:cs="Times New Roman"/>
                <w:b/>
                <w:bCs/>
                <w:sz w:val="28"/>
                <w:szCs w:val="28"/>
                <w:lang w:eastAsia="ru-RU"/>
              </w:rPr>
              <w:lastRenderedPageBreak/>
              <w:t>ПЕРФЕКЦИОНИСТЫ И "ОТЛИЧНИКИ"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t>Краткая психологическая характеристика</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Дети данной категории обычно отличаются высокой успеваемостью, ответственностью, организованностью, исполнительностью. Если они выполняют задание, они стремятся сделать его лучше всех или быстрее остальных использовать дополнительный материал. </w:t>
            </w:r>
            <w:proofErr w:type="spellStart"/>
            <w:r w:rsidRPr="009B1788">
              <w:rPr>
                <w:rFonts w:ascii="Times New Roman" w:eastAsia="Times New Roman" w:hAnsi="Times New Roman" w:cs="Times New Roman"/>
                <w:sz w:val="28"/>
                <w:szCs w:val="28"/>
                <w:lang w:eastAsia="ru-RU"/>
              </w:rPr>
              <w:t>Перфекционисты</w:t>
            </w:r>
            <w:proofErr w:type="spellEnd"/>
            <w:r w:rsidRPr="009B1788">
              <w:rPr>
                <w:rFonts w:ascii="Times New Roman" w:eastAsia="Times New Roman" w:hAnsi="Times New Roman" w:cs="Times New Roman"/>
                <w:sz w:val="28"/>
                <w:szCs w:val="28"/>
                <w:lang w:eastAsia="ru-RU"/>
              </w:rPr>
              <w:t xml:space="preserve"> очень чувствительны к похвале и вообще к любой оценке своей деятельности. Все, что они делают, должно быть замечено и высоко оценено. Для таких детей </w:t>
            </w:r>
            <w:r w:rsidRPr="009B1788">
              <w:rPr>
                <w:rFonts w:ascii="Times New Roman" w:eastAsia="Times New Roman" w:hAnsi="Times New Roman" w:cs="Times New Roman"/>
                <w:sz w:val="28"/>
                <w:szCs w:val="28"/>
                <w:u w:val="single"/>
                <w:lang w:eastAsia="ru-RU"/>
              </w:rPr>
              <w:t xml:space="preserve">характерен очень высокий уровень притязаний и крайне неустойчивая самооценка. </w:t>
            </w:r>
            <w:r w:rsidRPr="009B1788">
              <w:rPr>
                <w:rFonts w:ascii="Times New Roman" w:eastAsia="Times New Roman" w:hAnsi="Times New Roman" w:cs="Times New Roman"/>
                <w:sz w:val="28"/>
                <w:szCs w:val="28"/>
                <w:lang w:eastAsia="ru-RU"/>
              </w:rPr>
              <w:t xml:space="preserve">Для того чтобы чувствовать себя хорошими, им нужно не просто успевать, а быть лучшими, не просто хорошо справляться с заданием, а делать это </w:t>
            </w:r>
            <w:r w:rsidRPr="009B1788">
              <w:rPr>
                <w:rFonts w:ascii="Times New Roman" w:eastAsia="Times New Roman" w:hAnsi="Times New Roman" w:cs="Times New Roman"/>
                <w:sz w:val="28"/>
                <w:szCs w:val="28"/>
                <w:u w:val="single"/>
                <w:lang w:eastAsia="ru-RU"/>
              </w:rPr>
              <w:t>блестяще</w:t>
            </w:r>
            <w:r w:rsidRPr="009B1788">
              <w:rPr>
                <w:rFonts w:ascii="Times New Roman" w:eastAsia="Times New Roman" w:hAnsi="Times New Roman" w:cs="Times New Roman"/>
                <w:sz w:val="28"/>
                <w:szCs w:val="28"/>
                <w:lang w:eastAsia="ru-RU"/>
              </w:rPr>
              <w:t>.</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t>Основные трудности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ЕГЭ для данной категории детей — это тот самый случай, когда верной оказывается пословица "Лучшее — враг хорошего". Им недостаточно выполнить минимально необходимый объем заданий, им нужно сделать все, причем безошибочно. Еще один возможный камень преткновения для них — это </w:t>
            </w:r>
            <w:r w:rsidRPr="009B1788">
              <w:rPr>
                <w:rFonts w:ascii="Times New Roman" w:eastAsia="Times New Roman" w:hAnsi="Times New Roman" w:cs="Times New Roman"/>
                <w:sz w:val="28"/>
                <w:szCs w:val="28"/>
                <w:u w:val="single"/>
                <w:lang w:eastAsia="ru-RU"/>
              </w:rPr>
              <w:t>необходимость пропустить задание, если они не могут с ним справиться</w:t>
            </w:r>
            <w:r w:rsidRPr="009B1788">
              <w:rPr>
                <w:rFonts w:ascii="Times New Roman" w:eastAsia="Times New Roman" w:hAnsi="Times New Roman" w:cs="Times New Roman"/>
                <w:sz w:val="28"/>
                <w:szCs w:val="28"/>
                <w:lang w:eastAsia="ru-RU"/>
              </w:rPr>
              <w:t>.</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i/>
                <w:iCs/>
                <w:sz w:val="28"/>
                <w:szCs w:val="28"/>
                <w:lang w:eastAsia="ru-RU"/>
              </w:rPr>
              <w:t>На этапе подготовки.</w:t>
            </w:r>
          </w:p>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 Очень важно помочь таким детям </w:t>
            </w:r>
            <w:r w:rsidRPr="009B1788">
              <w:rPr>
                <w:rFonts w:ascii="Times New Roman" w:eastAsia="Times New Roman" w:hAnsi="Times New Roman" w:cs="Times New Roman"/>
                <w:sz w:val="28"/>
                <w:szCs w:val="28"/>
                <w:u w:val="single"/>
                <w:lang w:eastAsia="ru-RU"/>
              </w:rPr>
              <w:t>скорректировать их ожидания и осознать разницу между "достаточным" и "превосходным"</w:t>
            </w:r>
            <w:r w:rsidRPr="009B1788">
              <w:rPr>
                <w:rFonts w:ascii="Times New Roman" w:eastAsia="Times New Roman" w:hAnsi="Times New Roman" w:cs="Times New Roman"/>
                <w:sz w:val="28"/>
                <w:szCs w:val="28"/>
                <w:lang w:eastAsia="ru-RU"/>
              </w:rPr>
              <w:t xml:space="preserve">. Им необходимо понять, что для получения отличной оценки нет необходимости выполнять все задания. На </w:t>
            </w:r>
            <w:proofErr w:type="spellStart"/>
            <w:r w:rsidRPr="009B1788">
              <w:rPr>
                <w:rFonts w:ascii="Times New Roman" w:eastAsia="Times New Roman" w:hAnsi="Times New Roman" w:cs="Times New Roman"/>
                <w:sz w:val="28"/>
                <w:szCs w:val="28"/>
                <w:lang w:eastAsia="ru-RU"/>
              </w:rPr>
              <w:t>предэкзаменацинном</w:t>
            </w:r>
            <w:proofErr w:type="spellEnd"/>
            <w:r w:rsidRPr="009B1788">
              <w:rPr>
                <w:rFonts w:ascii="Times New Roman" w:eastAsia="Times New Roman" w:hAnsi="Times New Roman" w:cs="Times New Roman"/>
                <w:sz w:val="28"/>
                <w:szCs w:val="28"/>
                <w:lang w:eastAsia="ru-RU"/>
              </w:rPr>
              <w:t xml:space="preserve"> этапе </w:t>
            </w:r>
            <w:proofErr w:type="spellStart"/>
            <w:r w:rsidRPr="009B1788">
              <w:rPr>
                <w:rFonts w:ascii="Times New Roman" w:eastAsia="Times New Roman" w:hAnsi="Times New Roman" w:cs="Times New Roman"/>
                <w:sz w:val="28"/>
                <w:szCs w:val="28"/>
                <w:lang w:eastAsia="ru-RU"/>
              </w:rPr>
              <w:t>перфекционистам</w:t>
            </w:r>
            <w:proofErr w:type="spellEnd"/>
            <w:r w:rsidRPr="009B1788">
              <w:rPr>
                <w:rFonts w:ascii="Times New Roman" w:eastAsia="Times New Roman" w:hAnsi="Times New Roman" w:cs="Times New Roman"/>
                <w:sz w:val="28"/>
                <w:szCs w:val="28"/>
                <w:lang w:eastAsia="ru-RU"/>
              </w:rPr>
              <w:t xml:space="preserve"> можно </w:t>
            </w:r>
            <w:r w:rsidRPr="009B1788">
              <w:rPr>
                <w:rFonts w:ascii="Times New Roman" w:eastAsia="Times New Roman" w:hAnsi="Times New Roman" w:cs="Times New Roman"/>
                <w:sz w:val="28"/>
                <w:szCs w:val="28"/>
                <w:lang w:eastAsia="ru-RU"/>
              </w:rPr>
              <w:lastRenderedPageBreak/>
              <w:t xml:space="preserve">предложить </w:t>
            </w:r>
            <w:r w:rsidRPr="009B1788">
              <w:rPr>
                <w:rFonts w:ascii="Times New Roman" w:eastAsia="Times New Roman" w:hAnsi="Times New Roman" w:cs="Times New Roman"/>
                <w:sz w:val="28"/>
                <w:szCs w:val="28"/>
                <w:u w:val="single"/>
                <w:lang w:eastAsia="ru-RU"/>
              </w:rPr>
              <w:t>тренировочные упражнения</w:t>
            </w:r>
            <w:r w:rsidRPr="009B1788">
              <w:rPr>
                <w:rFonts w:ascii="Times New Roman" w:eastAsia="Times New Roman" w:hAnsi="Times New Roman" w:cs="Times New Roman"/>
                <w:sz w:val="28"/>
                <w:szCs w:val="28"/>
                <w:lang w:eastAsia="ru-RU"/>
              </w:rPr>
              <w:t>, где им потребуется выбирать задания для выполнения и не нужно будет делать все подряд.</w:t>
            </w:r>
            <w:r w:rsidRPr="009B1788">
              <w:rPr>
                <w:rFonts w:ascii="Times New Roman" w:eastAsia="Times New Roman" w:hAnsi="Times New Roman" w:cs="Times New Roman"/>
                <w:sz w:val="28"/>
                <w:szCs w:val="28"/>
                <w:lang w:eastAsia="ru-RU"/>
              </w:rPr>
              <w:br/>
            </w:r>
            <w:r w:rsidRPr="009B1788">
              <w:rPr>
                <w:rFonts w:ascii="Times New Roman" w:eastAsia="Times New Roman" w:hAnsi="Times New Roman" w:cs="Times New Roman"/>
                <w:sz w:val="28"/>
                <w:szCs w:val="28"/>
                <w:lang w:eastAsia="ru-RU"/>
              </w:rPr>
              <w:br/>
            </w:r>
            <w:r w:rsidRPr="009B1788">
              <w:rPr>
                <w:rFonts w:ascii="Times New Roman" w:eastAsia="Times New Roman" w:hAnsi="Times New Roman" w:cs="Times New Roman"/>
                <w:b/>
                <w:bCs/>
                <w:i/>
                <w:iCs/>
                <w:sz w:val="28"/>
                <w:szCs w:val="28"/>
                <w:lang w:eastAsia="ru-RU"/>
              </w:rPr>
              <w:t>Во время экзамена</w:t>
            </w:r>
            <w:r w:rsidRPr="009B1788">
              <w:rPr>
                <w:rFonts w:ascii="Times New Roman" w:eastAsia="Times New Roman" w:hAnsi="Times New Roman" w:cs="Times New Roman"/>
                <w:sz w:val="28"/>
                <w:szCs w:val="28"/>
                <w:lang w:eastAsia="ru-RU"/>
              </w:rPr>
              <w:t xml:space="preserve"> </w:t>
            </w:r>
          </w:p>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proofErr w:type="spellStart"/>
            <w:r w:rsidRPr="009B1788">
              <w:rPr>
                <w:rFonts w:ascii="Times New Roman" w:eastAsia="Times New Roman" w:hAnsi="Times New Roman" w:cs="Times New Roman"/>
                <w:sz w:val="28"/>
                <w:szCs w:val="28"/>
                <w:lang w:eastAsia="ru-RU"/>
              </w:rPr>
              <w:t>перфекционисту</w:t>
            </w:r>
            <w:proofErr w:type="spellEnd"/>
            <w:r w:rsidRPr="009B1788">
              <w:rPr>
                <w:rFonts w:ascii="Times New Roman" w:eastAsia="Times New Roman" w:hAnsi="Times New Roman" w:cs="Times New Roman"/>
                <w:sz w:val="28"/>
                <w:szCs w:val="28"/>
                <w:lang w:eastAsia="ru-RU"/>
              </w:rPr>
              <w:t xml:space="preserve"> нужно помочь выбрать стратегию деятельности и реализовать ее. Его можно спросить: "Какие задания ты решил сделать?" и по необходимости тактично вмешаться в его планы. В ходе экзамена можно время от времени интересоваться: "Сколько тебе еще осталось?" – и помогать ему скорректировать собственные ожидания: "Тебе не нужно делать столько. Того, что ты уже выполнил, будет достаточно. Переходи к следующему заданию".</w:t>
            </w:r>
          </w:p>
        </w:tc>
      </w:tr>
      <w:tr w:rsidR="009B1788" w:rsidRPr="009B1788" w:rsidTr="009B1788">
        <w:trPr>
          <w:tblCellSpacing w:w="0" w:type="dxa"/>
        </w:trPr>
        <w:tc>
          <w:tcPr>
            <w:tcW w:w="0" w:type="auto"/>
            <w:tcMar>
              <w:top w:w="0" w:type="dxa"/>
              <w:left w:w="75" w:type="dxa"/>
              <w:bottom w:w="75" w:type="dxa"/>
              <w:right w:w="0" w:type="dxa"/>
            </w:tcMar>
            <w:vAlign w:val="center"/>
            <w:hideMark/>
          </w:tcPr>
          <w:p w:rsidR="009B1788" w:rsidRPr="009B1788" w:rsidRDefault="009B1788" w:rsidP="009B1788">
            <w:pPr>
              <w:spacing w:after="0" w:line="240" w:lineRule="auto"/>
              <w:ind w:firstLine="709"/>
              <w:jc w:val="center"/>
              <w:outlineLvl w:val="2"/>
              <w:rPr>
                <w:rFonts w:ascii="Times New Roman" w:eastAsia="Times New Roman" w:hAnsi="Times New Roman" w:cs="Times New Roman"/>
                <w:b/>
                <w:bCs/>
                <w:sz w:val="28"/>
                <w:szCs w:val="28"/>
                <w:lang w:eastAsia="ru-RU"/>
              </w:rPr>
            </w:pPr>
            <w:r w:rsidRPr="009B1788">
              <w:rPr>
                <w:rFonts w:ascii="Times New Roman" w:eastAsia="Times New Roman" w:hAnsi="Times New Roman" w:cs="Times New Roman"/>
                <w:b/>
                <w:bCs/>
                <w:sz w:val="28"/>
                <w:szCs w:val="28"/>
                <w:lang w:eastAsia="ru-RU"/>
              </w:rPr>
              <w:lastRenderedPageBreak/>
              <w:t>АСТЕНИЧНЫЕ ДЕТИ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t>Краткая психологическая характеристика</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Основная характеристика астеничных детей — </w:t>
            </w:r>
            <w:r w:rsidRPr="009B1788">
              <w:rPr>
                <w:rFonts w:ascii="Times New Roman" w:eastAsia="Times New Roman" w:hAnsi="Times New Roman" w:cs="Times New Roman"/>
                <w:sz w:val="28"/>
                <w:szCs w:val="28"/>
                <w:u w:val="single"/>
                <w:lang w:eastAsia="ru-RU"/>
              </w:rPr>
              <w:t>высокая утомляемость, истощаемость</w:t>
            </w:r>
            <w:r w:rsidRPr="009B1788">
              <w:rPr>
                <w:rFonts w:ascii="Times New Roman" w:eastAsia="Times New Roman" w:hAnsi="Times New Roman" w:cs="Times New Roman"/>
                <w:sz w:val="28"/>
                <w:szCs w:val="28"/>
                <w:lang w:eastAsia="ru-RU"/>
              </w:rPr>
              <w:t>. Они быстро устают, у них снижается темп деятельности и резко увеличивается количество ошибок.</w:t>
            </w:r>
            <w:r w:rsidRPr="009B1788">
              <w:rPr>
                <w:rFonts w:ascii="Times New Roman" w:eastAsia="Times New Roman" w:hAnsi="Times New Roman" w:cs="Times New Roman"/>
                <w:sz w:val="28"/>
                <w:szCs w:val="28"/>
                <w:lang w:eastAsia="ru-RU"/>
              </w:rPr>
              <w:br/>
            </w:r>
            <w:r w:rsidRPr="009B1788">
              <w:rPr>
                <w:rFonts w:ascii="Times New Roman" w:eastAsia="Times New Roman" w:hAnsi="Times New Roman" w:cs="Times New Roman"/>
                <w:sz w:val="28"/>
                <w:szCs w:val="28"/>
                <w:lang w:eastAsia="ru-RU"/>
              </w:rPr>
              <w:br/>
              <w:t>Как правило, утомляемость связана с особенностями высшей нервной деятельности и имеет не столько чисто психологическую, сколько неврологическую природу, поэтому возможности ее коррекции крайне ограничены.</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sz w:val="28"/>
                <w:szCs w:val="28"/>
                <w:lang w:eastAsia="ru-RU"/>
              </w:rPr>
              <w:t>Основные трудности</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ЕГЭ требует высокой работоспособности на протяжении достаточно длительного периода времени (3 часа). Поэтому у астеничных детей очень высока вероятность снижения качества работы, возникновения </w:t>
            </w:r>
            <w:r w:rsidRPr="009B1788">
              <w:rPr>
                <w:rFonts w:ascii="Times New Roman" w:eastAsia="Times New Roman" w:hAnsi="Times New Roman" w:cs="Times New Roman"/>
                <w:sz w:val="28"/>
                <w:szCs w:val="28"/>
                <w:u w:val="single"/>
                <w:lang w:eastAsia="ru-RU"/>
              </w:rPr>
              <w:t>ощущения усталости</w:t>
            </w:r>
            <w:r w:rsidRPr="009B1788">
              <w:rPr>
                <w:rFonts w:ascii="Times New Roman" w:eastAsia="Times New Roman" w:hAnsi="Times New Roman" w:cs="Times New Roman"/>
                <w:sz w:val="28"/>
                <w:szCs w:val="28"/>
                <w:lang w:eastAsia="ru-RU"/>
              </w:rPr>
              <w:t>.</w:t>
            </w:r>
          </w:p>
        </w:tc>
      </w:tr>
      <w:tr w:rsidR="009B1788" w:rsidRPr="009B1788" w:rsidTr="009B1788">
        <w:trPr>
          <w:tblCellSpacing w:w="0" w:type="dxa"/>
        </w:trPr>
        <w:tc>
          <w:tcPr>
            <w:tcW w:w="0" w:type="auto"/>
            <w:tcMar>
              <w:top w:w="0" w:type="dxa"/>
              <w:left w:w="75" w:type="dxa"/>
              <w:bottom w:w="75" w:type="dxa"/>
              <w:right w:w="75" w:type="dxa"/>
            </w:tcMar>
            <w:vAlign w:val="center"/>
            <w:hideMark/>
          </w:tcPr>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b/>
                <w:bCs/>
                <w:i/>
                <w:iCs/>
                <w:sz w:val="28"/>
                <w:szCs w:val="28"/>
                <w:lang w:eastAsia="ru-RU"/>
              </w:rPr>
              <w:t>На этапе подготовки рекомендуется.</w:t>
            </w:r>
          </w:p>
          <w:p w:rsidR="009B1788" w:rsidRPr="009B1788" w:rsidRDefault="009B1788" w:rsidP="00DF4596">
            <w:pPr>
              <w:spacing w:after="0" w:line="240" w:lineRule="auto"/>
              <w:ind w:firstLine="709"/>
              <w:jc w:val="both"/>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 При работе с астеничными детьми очень важно </w:t>
            </w:r>
            <w:r w:rsidRPr="009B1788">
              <w:rPr>
                <w:rFonts w:ascii="Times New Roman" w:eastAsia="Times New Roman" w:hAnsi="Times New Roman" w:cs="Times New Roman"/>
                <w:sz w:val="28"/>
                <w:szCs w:val="28"/>
                <w:u w:val="single"/>
                <w:lang w:eastAsia="ru-RU"/>
              </w:rPr>
              <w:t>не предъявлять заведомо невыполнимых требований</w:t>
            </w:r>
            <w:r w:rsidRPr="009B1788">
              <w:rPr>
                <w:rFonts w:ascii="Times New Roman" w:eastAsia="Times New Roman" w:hAnsi="Times New Roman" w:cs="Times New Roman"/>
                <w:sz w:val="28"/>
                <w:szCs w:val="28"/>
                <w:lang w:eastAsia="ru-RU"/>
              </w:rPr>
              <w:t>, которым ребенок не сможет соответствовать: "Некоторые выпускники занимаются с утра до вечера, а ты после двух часов уже устал". Ребенок не притворяется, просто таковы его индивидуальные особенности.</w:t>
            </w:r>
            <w:r w:rsidRPr="009B1788">
              <w:rPr>
                <w:rFonts w:ascii="Times New Roman" w:eastAsia="Times New Roman" w:hAnsi="Times New Roman" w:cs="Times New Roman"/>
                <w:sz w:val="28"/>
                <w:szCs w:val="28"/>
                <w:lang w:eastAsia="ru-RU"/>
              </w:rPr>
              <w:br/>
              <w:t xml:space="preserve">Большое значение приобретает оптимальный </w:t>
            </w:r>
            <w:r w:rsidRPr="009B1788">
              <w:rPr>
                <w:rFonts w:ascii="Times New Roman" w:eastAsia="Times New Roman" w:hAnsi="Times New Roman" w:cs="Times New Roman"/>
                <w:sz w:val="28"/>
                <w:szCs w:val="28"/>
                <w:u w:val="single"/>
                <w:lang w:eastAsia="ru-RU"/>
              </w:rPr>
              <w:t>режим подготовки</w:t>
            </w:r>
            <w:r w:rsidRPr="009B1788">
              <w:rPr>
                <w:rFonts w:ascii="Times New Roman" w:eastAsia="Times New Roman" w:hAnsi="Times New Roman" w:cs="Times New Roman"/>
                <w:sz w:val="28"/>
                <w:szCs w:val="28"/>
                <w:lang w:eastAsia="ru-RU"/>
              </w:rPr>
              <w:t xml:space="preserve">, чтобы ребенок не переутомлялся: ему необходимо делать перерывы в занятиях, гулять, достаточно спать. Родителям астеничных детей стоит получить консультацию у психоневролога или невропатолога о возможности поддержать ребенка с помощью </w:t>
            </w:r>
            <w:r w:rsidRPr="009B1788">
              <w:rPr>
                <w:rFonts w:ascii="Times New Roman" w:eastAsia="Times New Roman" w:hAnsi="Times New Roman" w:cs="Times New Roman"/>
                <w:sz w:val="28"/>
                <w:szCs w:val="28"/>
                <w:u w:val="single"/>
                <w:lang w:eastAsia="ru-RU"/>
              </w:rPr>
              <w:t>витаминов или травяных сборов</w:t>
            </w:r>
            <w:r w:rsidRPr="009B1788">
              <w:rPr>
                <w:rFonts w:ascii="Times New Roman" w:eastAsia="Times New Roman" w:hAnsi="Times New Roman" w:cs="Times New Roman"/>
                <w:sz w:val="28"/>
                <w:szCs w:val="28"/>
                <w:lang w:eastAsia="ru-RU"/>
              </w:rPr>
              <w:t>.</w:t>
            </w:r>
            <w:r w:rsidRPr="009B1788">
              <w:rPr>
                <w:rFonts w:ascii="Times New Roman" w:eastAsia="Times New Roman" w:hAnsi="Times New Roman" w:cs="Times New Roman"/>
                <w:sz w:val="28"/>
                <w:szCs w:val="28"/>
                <w:lang w:eastAsia="ru-RU"/>
              </w:rPr>
              <w:br/>
            </w:r>
            <w:r w:rsidRPr="009B1788">
              <w:rPr>
                <w:rFonts w:ascii="Times New Roman" w:eastAsia="Times New Roman" w:hAnsi="Times New Roman" w:cs="Times New Roman"/>
                <w:sz w:val="28"/>
                <w:szCs w:val="28"/>
                <w:lang w:eastAsia="ru-RU"/>
              </w:rPr>
              <w:br/>
            </w:r>
            <w:r w:rsidRPr="009B1788">
              <w:rPr>
                <w:rFonts w:ascii="Times New Roman" w:eastAsia="Times New Roman" w:hAnsi="Times New Roman" w:cs="Times New Roman"/>
                <w:b/>
                <w:bCs/>
                <w:i/>
                <w:iCs/>
                <w:sz w:val="28"/>
                <w:szCs w:val="28"/>
                <w:lang w:eastAsia="ru-RU"/>
              </w:rPr>
              <w:t>Во время экзамена</w:t>
            </w:r>
            <w:r w:rsidRPr="009B1788">
              <w:rPr>
                <w:rFonts w:ascii="Times New Roman" w:eastAsia="Times New Roman" w:hAnsi="Times New Roman" w:cs="Times New Roman"/>
                <w:sz w:val="28"/>
                <w:szCs w:val="28"/>
                <w:lang w:eastAsia="ru-RU"/>
              </w:rPr>
              <w:t xml:space="preserve"> </w:t>
            </w:r>
            <w:r w:rsidRPr="009B1788">
              <w:rPr>
                <w:rFonts w:ascii="Times New Roman" w:eastAsia="Times New Roman" w:hAnsi="Times New Roman" w:cs="Times New Roman"/>
                <w:b/>
                <w:bCs/>
                <w:i/>
                <w:iCs/>
                <w:sz w:val="28"/>
                <w:szCs w:val="28"/>
                <w:lang w:eastAsia="ru-RU"/>
              </w:rPr>
              <w:t>рекомендуется.</w:t>
            </w:r>
            <w:r w:rsidRPr="009B1788">
              <w:rPr>
                <w:rFonts w:ascii="Times New Roman" w:eastAsia="Times New Roman" w:hAnsi="Times New Roman" w:cs="Times New Roman"/>
                <w:sz w:val="28"/>
                <w:szCs w:val="28"/>
                <w:lang w:eastAsia="ru-RU"/>
              </w:rPr>
              <w:t xml:space="preserve"> </w:t>
            </w:r>
          </w:p>
          <w:p w:rsidR="009B1788" w:rsidRPr="009B1788" w:rsidRDefault="009B1788" w:rsidP="009B1788">
            <w:pPr>
              <w:spacing w:after="0" w:line="240" w:lineRule="auto"/>
              <w:ind w:firstLine="709"/>
              <w:rPr>
                <w:rFonts w:ascii="Times New Roman" w:eastAsia="Times New Roman" w:hAnsi="Times New Roman" w:cs="Times New Roman"/>
                <w:sz w:val="28"/>
                <w:szCs w:val="28"/>
                <w:lang w:eastAsia="ru-RU"/>
              </w:rPr>
            </w:pPr>
            <w:r w:rsidRPr="009B1788">
              <w:rPr>
                <w:rFonts w:ascii="Times New Roman" w:eastAsia="Times New Roman" w:hAnsi="Times New Roman" w:cs="Times New Roman"/>
                <w:sz w:val="28"/>
                <w:szCs w:val="28"/>
                <w:lang w:eastAsia="ru-RU"/>
              </w:rPr>
              <w:t xml:space="preserve">Астеничным детям требуется несколько перерывов, поэтому их </w:t>
            </w:r>
            <w:r w:rsidRPr="009B1788">
              <w:rPr>
                <w:rFonts w:ascii="Times New Roman" w:eastAsia="Times New Roman" w:hAnsi="Times New Roman" w:cs="Times New Roman"/>
                <w:sz w:val="28"/>
                <w:szCs w:val="28"/>
                <w:u w:val="single"/>
                <w:lang w:eastAsia="ru-RU"/>
              </w:rPr>
              <w:t>не стоит торопить</w:t>
            </w:r>
            <w:r w:rsidRPr="009B1788">
              <w:rPr>
                <w:rFonts w:ascii="Times New Roman" w:eastAsia="Times New Roman" w:hAnsi="Times New Roman" w:cs="Times New Roman"/>
                <w:sz w:val="28"/>
                <w:szCs w:val="28"/>
                <w:lang w:eastAsia="ru-RU"/>
              </w:rPr>
              <w:t xml:space="preserve">, если они вдруг прерывают деятельность и на какое-то время останавливаются. Им по возможности лучше организовать </w:t>
            </w:r>
            <w:r w:rsidRPr="009B1788">
              <w:rPr>
                <w:rFonts w:ascii="Times New Roman" w:eastAsia="Times New Roman" w:hAnsi="Times New Roman" w:cs="Times New Roman"/>
                <w:sz w:val="28"/>
                <w:szCs w:val="28"/>
                <w:u w:val="single"/>
                <w:lang w:eastAsia="ru-RU"/>
              </w:rPr>
              <w:t>несколько коротких "перемен</w:t>
            </w:r>
            <w:r w:rsidRPr="009B1788">
              <w:rPr>
                <w:rFonts w:ascii="Times New Roman" w:eastAsia="Times New Roman" w:hAnsi="Times New Roman" w:cs="Times New Roman"/>
                <w:sz w:val="28"/>
                <w:szCs w:val="28"/>
                <w:lang w:eastAsia="ru-RU"/>
              </w:rPr>
              <w:t>" (отпустить в туалет и т.п.).</w:t>
            </w:r>
          </w:p>
        </w:tc>
      </w:tr>
    </w:tbl>
    <w:p w:rsidR="00915EA7" w:rsidRPr="00CF3D97" w:rsidRDefault="00915EA7" w:rsidP="00CF3D97">
      <w:pPr>
        <w:pStyle w:val="a3"/>
        <w:jc w:val="center"/>
        <w:rPr>
          <w:b/>
          <w:sz w:val="28"/>
          <w:szCs w:val="28"/>
        </w:rPr>
      </w:pPr>
      <w:r w:rsidRPr="009B1788">
        <w:rPr>
          <w:b/>
          <w:bCs/>
          <w:sz w:val="32"/>
          <w:szCs w:val="32"/>
        </w:rPr>
        <w:lastRenderedPageBreak/>
        <w:t>Психологическая подготовка к Едином</w:t>
      </w:r>
      <w:r>
        <w:rPr>
          <w:b/>
          <w:bCs/>
          <w:sz w:val="32"/>
          <w:szCs w:val="32"/>
        </w:rPr>
        <w:t>у государственному экзамену. Рекомендации выпускникам.</w:t>
      </w:r>
    </w:p>
    <w:p w:rsidR="00915EA7" w:rsidRPr="00915EA7" w:rsidRDefault="00915EA7" w:rsidP="00915EA7">
      <w:pPr>
        <w:pStyle w:val="a3"/>
        <w:rPr>
          <w:sz w:val="28"/>
          <w:szCs w:val="28"/>
        </w:rPr>
      </w:pPr>
      <w:r>
        <w:t xml:space="preserve">            </w:t>
      </w:r>
      <w:r w:rsidRPr="00915EA7">
        <w:rPr>
          <w:sz w:val="28"/>
          <w:szCs w:val="28"/>
        </w:rPr>
        <w:t>В экзаменационную пору всегда присутствует психологическое напряжение. Стресс при этом - абсолютно нормальная реакция организма.</w:t>
      </w:r>
    </w:p>
    <w:p w:rsidR="00915EA7" w:rsidRPr="00915EA7" w:rsidRDefault="00915EA7" w:rsidP="00915EA7">
      <w:pPr>
        <w:pStyle w:val="a3"/>
        <w:rPr>
          <w:sz w:val="28"/>
          <w:szCs w:val="28"/>
        </w:rPr>
      </w:pPr>
      <w:r w:rsidRPr="00915EA7">
        <w:rPr>
          <w:sz w:val="28"/>
          <w:szCs w:val="28"/>
        </w:rPr>
        <w:t xml:space="preserve">            Легкие эмоциональные всплески полезны, они положительно сказываются на работоспособности и усиливают умственную деятельность. Но излишнее эмоциональное напряжение зачастую оказывает обратное действие.</w:t>
      </w:r>
    </w:p>
    <w:p w:rsidR="00915EA7" w:rsidRPr="00915EA7" w:rsidRDefault="00915EA7" w:rsidP="00915EA7">
      <w:pPr>
        <w:pStyle w:val="a3"/>
        <w:rPr>
          <w:sz w:val="28"/>
          <w:szCs w:val="28"/>
        </w:rPr>
      </w:pPr>
      <w:r w:rsidRPr="00915EA7">
        <w:rPr>
          <w:sz w:val="28"/>
          <w:szCs w:val="28"/>
        </w:rPr>
        <w:t xml:space="preserve">           Причиной этого является, в первую очередь, личное отношение к событию. Поэтому важно формирование адекватного отношения к ситуации. Оно поможет выпускникам разумно распределить силы для подготовки и сдачи экзамена, а родителям - оказать своему ребенку правильную помощь.</w:t>
      </w:r>
    </w:p>
    <w:p w:rsidR="00915EA7" w:rsidRPr="00915EA7" w:rsidRDefault="00915EA7" w:rsidP="00915EA7">
      <w:pPr>
        <w:pStyle w:val="a3"/>
        <w:ind w:left="720"/>
        <w:rPr>
          <w:sz w:val="28"/>
          <w:szCs w:val="28"/>
        </w:rPr>
      </w:pPr>
      <w:r w:rsidRPr="00915EA7">
        <w:rPr>
          <w:sz w:val="28"/>
          <w:szCs w:val="28"/>
        </w:rPr>
        <w:t>ЕГЭ - лишь одно из жизненных испытаний, многие из которых еще предстоит пройти. Не придавайте событию слишком высокую важность, чтобы не увеличивать волнение.</w:t>
      </w:r>
    </w:p>
    <w:p w:rsidR="00915EA7" w:rsidRPr="00915EA7" w:rsidRDefault="00915EA7" w:rsidP="00915EA7">
      <w:pPr>
        <w:pStyle w:val="a3"/>
        <w:ind w:left="720"/>
        <w:rPr>
          <w:sz w:val="28"/>
          <w:szCs w:val="28"/>
        </w:rPr>
      </w:pPr>
      <w:r w:rsidRPr="00915EA7">
        <w:rPr>
          <w:sz w:val="28"/>
          <w:szCs w:val="28"/>
        </w:rPr>
        <w:t>- При правильном подходе экзамены могут служить средством самоутверждения и повышением личностной самооценки.</w:t>
      </w:r>
    </w:p>
    <w:p w:rsidR="00915EA7" w:rsidRPr="00915EA7" w:rsidRDefault="00915EA7" w:rsidP="00915EA7">
      <w:pPr>
        <w:pStyle w:val="a3"/>
        <w:ind w:left="720"/>
        <w:rPr>
          <w:sz w:val="28"/>
          <w:szCs w:val="28"/>
        </w:rPr>
      </w:pPr>
      <w:r w:rsidRPr="00915EA7">
        <w:rPr>
          <w:sz w:val="28"/>
          <w:szCs w:val="28"/>
        </w:rPr>
        <w:t>- Заранее поставьте перед собой цель, которая Вам по силам. Никто не может всегда быть совершенным. Пусть достижения не всегда совпадают с идеалом, зато они Ваши личные.</w:t>
      </w:r>
    </w:p>
    <w:p w:rsidR="00915EA7" w:rsidRPr="00915EA7" w:rsidRDefault="00915EA7" w:rsidP="00915EA7">
      <w:pPr>
        <w:pStyle w:val="a3"/>
        <w:ind w:left="720"/>
        <w:rPr>
          <w:sz w:val="28"/>
          <w:szCs w:val="28"/>
        </w:rPr>
      </w:pPr>
      <w:r w:rsidRPr="00915EA7">
        <w:rPr>
          <w:sz w:val="28"/>
          <w:szCs w:val="28"/>
        </w:rPr>
        <w:t>- Не стоит бояться ошибок. Известно, что не ошибается тот, кто ничего не делает.</w:t>
      </w:r>
    </w:p>
    <w:p w:rsidR="00915EA7" w:rsidRPr="00915EA7" w:rsidRDefault="00915EA7" w:rsidP="00915EA7">
      <w:pPr>
        <w:pStyle w:val="a3"/>
        <w:ind w:left="720"/>
        <w:rPr>
          <w:sz w:val="28"/>
          <w:szCs w:val="28"/>
        </w:rPr>
      </w:pPr>
      <w:r w:rsidRPr="00915EA7">
        <w:rPr>
          <w:sz w:val="28"/>
          <w:szCs w:val="28"/>
        </w:rPr>
        <w:t>- Люди, настроенные на успех, добиваются в жизни гораздо больше, чем те, кто старается избегать неудач.</w:t>
      </w:r>
      <w:r w:rsidRPr="00915EA7">
        <w:rPr>
          <w:sz w:val="28"/>
          <w:szCs w:val="28"/>
        </w:rPr>
        <w:br/>
      </w:r>
      <w:r w:rsidRPr="00915EA7">
        <w:rPr>
          <w:sz w:val="28"/>
          <w:szCs w:val="28"/>
        </w:rPr>
        <w:br/>
        <w:t>- Будьте уверены: каждому, кто учился в школе, по силам сдать ЕГЭ. Все задания составлены на основе школьной программы. Подготовившись должным образом, Вы обязательно сдадите экзамен.</w:t>
      </w:r>
    </w:p>
    <w:p w:rsidR="00915EA7" w:rsidRPr="00915EA7" w:rsidRDefault="00915EA7" w:rsidP="00915EA7">
      <w:pPr>
        <w:pStyle w:val="a3"/>
        <w:ind w:left="720"/>
        <w:jc w:val="center"/>
        <w:rPr>
          <w:sz w:val="32"/>
          <w:szCs w:val="32"/>
        </w:rPr>
      </w:pPr>
      <w:r w:rsidRPr="00915EA7">
        <w:rPr>
          <w:rStyle w:val="a4"/>
          <w:sz w:val="32"/>
          <w:szCs w:val="32"/>
        </w:rPr>
        <w:t>Некоторые полезные приемы</w:t>
      </w:r>
    </w:p>
    <w:p w:rsidR="00915EA7" w:rsidRPr="00915EA7" w:rsidRDefault="00915EA7" w:rsidP="00915EA7">
      <w:pPr>
        <w:pStyle w:val="a3"/>
        <w:ind w:left="720"/>
        <w:jc w:val="both"/>
        <w:rPr>
          <w:sz w:val="28"/>
          <w:szCs w:val="28"/>
        </w:rPr>
      </w:pPr>
      <w:r w:rsidRPr="00915EA7">
        <w:rPr>
          <w:sz w:val="28"/>
          <w:szCs w:val="28"/>
        </w:rPr>
        <w:t>1.  Перед началом работы нужно сосредоточиться, расслабиться и успокоиться. Расслабленная сосредоточенность гораздо эффективнее, чем напряженное, скованное внимание.</w:t>
      </w:r>
    </w:p>
    <w:p w:rsidR="00915EA7" w:rsidRPr="00915EA7" w:rsidRDefault="00915EA7" w:rsidP="00915EA7">
      <w:pPr>
        <w:pStyle w:val="a3"/>
        <w:ind w:left="720"/>
        <w:jc w:val="both"/>
        <w:rPr>
          <w:sz w:val="28"/>
          <w:szCs w:val="28"/>
        </w:rPr>
      </w:pPr>
      <w:r w:rsidRPr="00915EA7">
        <w:rPr>
          <w:sz w:val="28"/>
          <w:szCs w:val="28"/>
        </w:rPr>
        <w:t xml:space="preserve">2.  Заблаговременное ознакомление с правилами и процедурой экзамена снимет эффект неожиданности на экзамене. Тренировка в решении заданий поможет ориентироваться в разных типах заданий, </w:t>
      </w:r>
      <w:r w:rsidRPr="00915EA7">
        <w:rPr>
          <w:sz w:val="28"/>
          <w:szCs w:val="28"/>
        </w:rPr>
        <w:lastRenderedPageBreak/>
        <w:t xml:space="preserve">рассчитывать время. С </w:t>
      </w:r>
      <w:hyperlink r:id="rId5" w:history="1">
        <w:r w:rsidRPr="00915EA7">
          <w:rPr>
            <w:rStyle w:val="a5"/>
            <w:sz w:val="28"/>
            <w:szCs w:val="28"/>
          </w:rPr>
          <w:t>правилами заполнения бланков</w:t>
        </w:r>
      </w:hyperlink>
      <w:r w:rsidRPr="00915EA7">
        <w:rPr>
          <w:sz w:val="28"/>
          <w:szCs w:val="28"/>
        </w:rPr>
        <w:t xml:space="preserve"> тоже можно ознакомиться заранее.</w:t>
      </w:r>
    </w:p>
    <w:p w:rsidR="00915EA7" w:rsidRPr="00915EA7" w:rsidRDefault="00915EA7" w:rsidP="00915EA7">
      <w:pPr>
        <w:pStyle w:val="a3"/>
        <w:ind w:left="720"/>
        <w:jc w:val="both"/>
        <w:rPr>
          <w:sz w:val="28"/>
          <w:szCs w:val="28"/>
        </w:rPr>
      </w:pPr>
      <w:r w:rsidRPr="00915EA7">
        <w:rPr>
          <w:sz w:val="28"/>
          <w:szCs w:val="28"/>
        </w:rPr>
        <w:t>3.  Подготовка к экзамену требует достаточно много времени, но она не должна занимать абсолютно все время. Внимание и концентрация ослабевают, если долго заниматься однообразной работой. Меняйте умственную деятельность на двигательную. Не бойтесь отвлекаться от подготовки на прогулки и любимое хобби, чтобы избежать переутомления, но и не затягивайте перемену! Оптимально делать 10-15 минутные перерывы после 40-50 минут занятий.</w:t>
      </w:r>
    </w:p>
    <w:p w:rsidR="00915EA7" w:rsidRPr="00915EA7" w:rsidRDefault="00915EA7" w:rsidP="00915EA7">
      <w:pPr>
        <w:pStyle w:val="a3"/>
        <w:ind w:left="720"/>
        <w:jc w:val="both"/>
        <w:rPr>
          <w:sz w:val="28"/>
          <w:szCs w:val="28"/>
        </w:rPr>
      </w:pPr>
      <w:r w:rsidRPr="00915EA7">
        <w:rPr>
          <w:sz w:val="28"/>
          <w:szCs w:val="28"/>
        </w:rPr>
        <w:t>4.   Для активной работы мозга требуется много жидкости, поэтому полезно больше пить простую или минеральную воду, зеленый чай. А о полноценном питании можно прочитать в разделе "Советы родителям" (см. ниже).</w:t>
      </w:r>
    </w:p>
    <w:p w:rsidR="00915EA7" w:rsidRPr="00915EA7" w:rsidRDefault="00915EA7" w:rsidP="00915EA7">
      <w:pPr>
        <w:pStyle w:val="a3"/>
        <w:ind w:left="720"/>
        <w:jc w:val="both"/>
        <w:rPr>
          <w:sz w:val="28"/>
          <w:szCs w:val="28"/>
        </w:rPr>
      </w:pPr>
      <w:r w:rsidRPr="00915EA7">
        <w:rPr>
          <w:sz w:val="28"/>
          <w:szCs w:val="28"/>
        </w:rPr>
        <w:t>5.    Соблюдайте режим сна и отдыха. При усиленных умственных нагрузках стоит увеличить время сна на час.</w:t>
      </w:r>
    </w:p>
    <w:p w:rsidR="00915EA7" w:rsidRPr="00915EA7" w:rsidRDefault="00915EA7" w:rsidP="00915EA7">
      <w:pPr>
        <w:pStyle w:val="a3"/>
        <w:ind w:left="720"/>
        <w:jc w:val="center"/>
        <w:rPr>
          <w:sz w:val="32"/>
          <w:szCs w:val="32"/>
        </w:rPr>
      </w:pPr>
      <w:r w:rsidRPr="00915EA7">
        <w:rPr>
          <w:rStyle w:val="a4"/>
          <w:sz w:val="32"/>
          <w:szCs w:val="32"/>
        </w:rPr>
        <w:t>Рекомендации по заучиванию материала</w:t>
      </w:r>
    </w:p>
    <w:p w:rsidR="00915EA7" w:rsidRPr="00915EA7" w:rsidRDefault="00915EA7" w:rsidP="00915EA7">
      <w:pPr>
        <w:pStyle w:val="a3"/>
        <w:numPr>
          <w:ilvl w:val="0"/>
          <w:numId w:val="2"/>
        </w:numPr>
        <w:rPr>
          <w:sz w:val="28"/>
          <w:szCs w:val="28"/>
        </w:rPr>
      </w:pPr>
      <w:r>
        <w:t xml:space="preserve"> </w:t>
      </w:r>
      <w:r w:rsidRPr="00915EA7">
        <w:rPr>
          <w:sz w:val="28"/>
          <w:szCs w:val="28"/>
        </w:rPr>
        <w:t>Главное - распределение повторений во времени.</w:t>
      </w:r>
    </w:p>
    <w:p w:rsidR="00915EA7" w:rsidRPr="00915EA7" w:rsidRDefault="00915EA7" w:rsidP="00915EA7">
      <w:pPr>
        <w:pStyle w:val="a3"/>
        <w:numPr>
          <w:ilvl w:val="0"/>
          <w:numId w:val="2"/>
        </w:numPr>
        <w:rPr>
          <w:sz w:val="28"/>
          <w:szCs w:val="28"/>
        </w:rPr>
      </w:pPr>
      <w:r w:rsidRPr="00915EA7">
        <w:rPr>
          <w:sz w:val="28"/>
          <w:szCs w:val="28"/>
        </w:rPr>
        <w:t xml:space="preserve"> Повторять рекомендуется сразу в течение 15-20 минут, через 8-9 часов и через 24 часа.</w:t>
      </w:r>
    </w:p>
    <w:p w:rsidR="00915EA7" w:rsidRPr="00915EA7" w:rsidRDefault="00915EA7" w:rsidP="00915EA7">
      <w:pPr>
        <w:pStyle w:val="a3"/>
        <w:numPr>
          <w:ilvl w:val="0"/>
          <w:numId w:val="2"/>
        </w:numPr>
        <w:rPr>
          <w:sz w:val="28"/>
          <w:szCs w:val="28"/>
        </w:rPr>
      </w:pPr>
      <w:r w:rsidRPr="00915EA7">
        <w:rPr>
          <w:sz w:val="28"/>
          <w:szCs w:val="28"/>
        </w:rPr>
        <w:t xml:space="preserve"> Полезно повторять материал за 15-20 минут до сна и утром, на свежую голову. При каждом повторении нужно осмысливать ошибки и обращать внимание на более трудные места.</w:t>
      </w:r>
    </w:p>
    <w:p w:rsidR="00915EA7" w:rsidRPr="00915EA7" w:rsidRDefault="00915EA7" w:rsidP="00915EA7">
      <w:pPr>
        <w:pStyle w:val="a3"/>
        <w:numPr>
          <w:ilvl w:val="0"/>
          <w:numId w:val="2"/>
        </w:numPr>
        <w:rPr>
          <w:sz w:val="28"/>
          <w:szCs w:val="28"/>
        </w:rPr>
      </w:pPr>
      <w:r w:rsidRPr="00915EA7">
        <w:rPr>
          <w:sz w:val="28"/>
          <w:szCs w:val="28"/>
        </w:rPr>
        <w:t>Повторение будет эффективным, если воспроизводить материал своими словами близко к тексту. Обращения к тексту лучше делать, если вспомнить материал не удается в течение 2-3 минут.</w:t>
      </w:r>
    </w:p>
    <w:p w:rsidR="00915EA7" w:rsidRDefault="00915EA7" w:rsidP="00915EA7">
      <w:pPr>
        <w:pStyle w:val="a3"/>
        <w:numPr>
          <w:ilvl w:val="0"/>
          <w:numId w:val="2"/>
        </w:numPr>
        <w:rPr>
          <w:sz w:val="28"/>
          <w:szCs w:val="28"/>
        </w:rPr>
      </w:pPr>
      <w:r w:rsidRPr="00915EA7">
        <w:rPr>
          <w:sz w:val="28"/>
          <w:szCs w:val="28"/>
        </w:rPr>
        <w:t>Чтобы перевести информацию в долговременную память, нужно делать повторения спустя сутки, двое и так далее, постепенно увеличивая временные интервалы между повторениями. Такой способ обеспечит запоминание надолго.</w:t>
      </w:r>
    </w:p>
    <w:p w:rsidR="00520850" w:rsidRDefault="00520850" w:rsidP="00520850">
      <w:pPr>
        <w:pStyle w:val="a3"/>
        <w:ind w:left="284"/>
        <w:rPr>
          <w:sz w:val="28"/>
          <w:szCs w:val="28"/>
        </w:rPr>
      </w:pPr>
    </w:p>
    <w:p w:rsidR="00520850" w:rsidRPr="00915EA7" w:rsidRDefault="00520850" w:rsidP="00520850">
      <w:pPr>
        <w:pStyle w:val="a3"/>
        <w:ind w:left="284"/>
        <w:rPr>
          <w:sz w:val="28"/>
          <w:szCs w:val="28"/>
        </w:rPr>
      </w:pPr>
      <w:r>
        <w:rPr>
          <w:sz w:val="28"/>
          <w:szCs w:val="28"/>
        </w:rPr>
        <w:t>Педагог-психолог: Голуб Д.А.</w:t>
      </w:r>
      <w:bookmarkStart w:id="0" w:name="_GoBack"/>
      <w:bookmarkEnd w:id="0"/>
    </w:p>
    <w:p w:rsidR="005E320D" w:rsidRDefault="005E320D"/>
    <w:sectPr w:rsidR="005E32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3960"/>
    <w:multiLevelType w:val="multilevel"/>
    <w:tmpl w:val="CD46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5C7602"/>
    <w:multiLevelType w:val="hybridMultilevel"/>
    <w:tmpl w:val="CCA0C298"/>
    <w:lvl w:ilvl="0" w:tplc="0DB0609C">
      <w:start w:val="1"/>
      <w:numFmt w:val="decimal"/>
      <w:lvlText w:val="%1."/>
      <w:lvlJc w:val="left"/>
      <w:pPr>
        <w:ind w:left="644"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5B3"/>
    <w:rsid w:val="00520850"/>
    <w:rsid w:val="005E320D"/>
    <w:rsid w:val="007155B3"/>
    <w:rsid w:val="00915EA7"/>
    <w:rsid w:val="009B1788"/>
    <w:rsid w:val="00AB2775"/>
    <w:rsid w:val="00CF3D97"/>
    <w:rsid w:val="00DF4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357B1"/>
  <w15:docId w15:val="{12B5A408-20A6-4190-ACA6-A56AE3EC9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17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15EA7"/>
    <w:rPr>
      <w:b/>
      <w:bCs/>
    </w:rPr>
  </w:style>
  <w:style w:type="character" w:styleId="a5">
    <w:name w:val="Hyperlink"/>
    <w:basedOn w:val="a0"/>
    <w:uiPriority w:val="99"/>
    <w:semiHidden/>
    <w:unhideWhenUsed/>
    <w:rsid w:val="00915E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090504">
      <w:bodyDiv w:val="1"/>
      <w:marLeft w:val="0"/>
      <w:marRight w:val="0"/>
      <w:marTop w:val="0"/>
      <w:marBottom w:val="0"/>
      <w:divBdr>
        <w:top w:val="none" w:sz="0" w:space="0" w:color="auto"/>
        <w:left w:val="none" w:sz="0" w:space="0" w:color="auto"/>
        <w:bottom w:val="none" w:sz="0" w:space="0" w:color="auto"/>
        <w:right w:val="none" w:sz="0" w:space="0" w:color="auto"/>
      </w:divBdr>
      <w:divsChild>
        <w:div w:id="859244856">
          <w:marLeft w:val="0"/>
          <w:marRight w:val="0"/>
          <w:marTop w:val="0"/>
          <w:marBottom w:val="0"/>
          <w:divBdr>
            <w:top w:val="none" w:sz="0" w:space="0" w:color="auto"/>
            <w:left w:val="none" w:sz="0" w:space="0" w:color="auto"/>
            <w:bottom w:val="none" w:sz="0" w:space="0" w:color="auto"/>
            <w:right w:val="none" w:sz="0" w:space="0" w:color="auto"/>
          </w:divBdr>
        </w:div>
      </w:divsChild>
    </w:div>
    <w:div w:id="1394086648">
      <w:bodyDiv w:val="1"/>
      <w:marLeft w:val="0"/>
      <w:marRight w:val="0"/>
      <w:marTop w:val="0"/>
      <w:marBottom w:val="0"/>
      <w:divBdr>
        <w:top w:val="none" w:sz="0" w:space="0" w:color="auto"/>
        <w:left w:val="none" w:sz="0" w:space="0" w:color="auto"/>
        <w:bottom w:val="none" w:sz="0" w:space="0" w:color="auto"/>
        <w:right w:val="none" w:sz="0" w:space="0" w:color="auto"/>
      </w:divBdr>
      <w:divsChild>
        <w:div w:id="319426069">
          <w:marLeft w:val="0"/>
          <w:marRight w:val="0"/>
          <w:marTop w:val="0"/>
          <w:marBottom w:val="0"/>
          <w:divBdr>
            <w:top w:val="none" w:sz="0" w:space="0" w:color="auto"/>
            <w:left w:val="none" w:sz="0" w:space="0" w:color="auto"/>
            <w:bottom w:val="none" w:sz="0" w:space="0" w:color="auto"/>
            <w:right w:val="none" w:sz="0" w:space="0" w:color="auto"/>
          </w:divBdr>
          <w:divsChild>
            <w:div w:id="2133356886">
              <w:marLeft w:val="0"/>
              <w:marRight w:val="0"/>
              <w:marTop w:val="0"/>
              <w:marBottom w:val="0"/>
              <w:divBdr>
                <w:top w:val="none" w:sz="0" w:space="0" w:color="auto"/>
                <w:left w:val="none" w:sz="0" w:space="0" w:color="auto"/>
                <w:bottom w:val="none" w:sz="0" w:space="0" w:color="auto"/>
                <w:right w:val="none" w:sz="0" w:space="0" w:color="auto"/>
              </w:divBdr>
              <w:divsChild>
                <w:div w:id="208078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81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ge.edu.ru/common/upload/docs/Pravila_zapolneniya_blankov_EGE_2017.doc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8</Pages>
  <Words>2600</Words>
  <Characters>14822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 Богославская</dc:creator>
  <cp:keywords/>
  <dc:description/>
  <cp:lastModifiedBy>Psy</cp:lastModifiedBy>
  <cp:revision>5</cp:revision>
  <dcterms:created xsi:type="dcterms:W3CDTF">2017-06-02T08:15:00Z</dcterms:created>
  <dcterms:modified xsi:type="dcterms:W3CDTF">2026-06-17T08:43:00Z</dcterms:modified>
</cp:coreProperties>
</file>